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87" w:rsidRDefault="0054081B" w:rsidP="0054081B">
      <w:pPr>
        <w:pStyle w:val="TrustAddress"/>
        <w:jc w:val="center"/>
        <w:rPr>
          <w:rFonts w:asciiTheme="minorHAnsi" w:hAnsiTheme="minorHAnsi" w:cstheme="minorHAnsi"/>
          <w:b/>
          <w:color w:val="00B0F0"/>
          <w:sz w:val="36"/>
          <w:szCs w:val="36"/>
        </w:rPr>
      </w:pPr>
      <w:r w:rsidRPr="0054081B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AWP Coaching </w:t>
      </w:r>
      <w:r>
        <w:rPr>
          <w:rFonts w:asciiTheme="minorHAnsi" w:hAnsiTheme="minorHAnsi" w:cstheme="minorHAnsi"/>
          <w:b/>
          <w:color w:val="00B0F0"/>
          <w:sz w:val="36"/>
          <w:szCs w:val="36"/>
        </w:rPr>
        <w:t>Agreement</w:t>
      </w:r>
    </w:p>
    <w:p w:rsidR="0054081B" w:rsidRDefault="0054081B" w:rsidP="0054081B">
      <w:pPr>
        <w:pStyle w:val="TrustAddress"/>
        <w:jc w:val="center"/>
        <w:rPr>
          <w:rFonts w:asciiTheme="minorHAnsi" w:hAnsiTheme="minorHAnsi" w:cstheme="minorHAnsi"/>
          <w:b/>
          <w:color w:val="00B0F0"/>
          <w:sz w:val="36"/>
          <w:szCs w:val="36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4081B">
        <w:rPr>
          <w:rFonts w:asciiTheme="minorHAnsi" w:hAnsiTheme="minorHAnsi" w:cstheme="minorHAnsi"/>
          <w:b/>
          <w:sz w:val="28"/>
          <w:szCs w:val="28"/>
        </w:rPr>
        <w:t>Name of Coachee:</w:t>
      </w:r>
    </w:p>
    <w:p w:rsidR="00CD10BA" w:rsidRDefault="00CD10BA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CD10BA" w:rsidRPr="0054081B" w:rsidRDefault="00CD10BA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 address:</w:t>
      </w:r>
    </w:p>
    <w:p w:rsidR="0054081B" w:rsidRP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54081B" w:rsidRP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4081B">
        <w:rPr>
          <w:rFonts w:asciiTheme="minorHAnsi" w:hAnsiTheme="minorHAnsi" w:cstheme="minorHAnsi"/>
          <w:b/>
          <w:sz w:val="28"/>
          <w:szCs w:val="28"/>
        </w:rPr>
        <w:t>Team:</w:t>
      </w:r>
    </w:p>
    <w:p w:rsidR="0054081B" w:rsidRP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54081B" w:rsidRP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4081B">
        <w:rPr>
          <w:rFonts w:asciiTheme="minorHAnsi" w:hAnsiTheme="minorHAnsi" w:cstheme="minorHAnsi"/>
          <w:b/>
          <w:sz w:val="28"/>
          <w:szCs w:val="28"/>
        </w:rPr>
        <w:t>Role:</w:t>
      </w:r>
    </w:p>
    <w:p w:rsidR="0054081B" w:rsidRP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4081B">
        <w:rPr>
          <w:rFonts w:asciiTheme="minorHAnsi" w:hAnsiTheme="minorHAnsi" w:cstheme="minorHAnsi"/>
          <w:b/>
          <w:sz w:val="28"/>
          <w:szCs w:val="28"/>
        </w:rPr>
        <w:t>Line Manager:</w:t>
      </w:r>
    </w:p>
    <w:p w:rsidR="00CD10BA" w:rsidRDefault="00CD10BA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CD10BA" w:rsidRDefault="00CD10BA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 address:</w:t>
      </w: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Coach/coachee are voluntarily entering into a formal coaching partnership, which they expect to benefit the coachee and Organisation.  The following highlights the features of the partnership:</w:t>
      </w: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FC396D">
        <w:rPr>
          <w:rFonts w:asciiTheme="minorHAnsi" w:hAnsiTheme="minorHAnsi" w:cstheme="minorHAnsi"/>
          <w:b/>
          <w:sz w:val="24"/>
          <w:szCs w:val="24"/>
        </w:rPr>
        <w:t>Sessions :</w:t>
      </w:r>
      <w:r>
        <w:rPr>
          <w:rFonts w:asciiTheme="minorHAnsi" w:hAnsiTheme="minorHAnsi" w:cstheme="minorHAnsi"/>
          <w:sz w:val="24"/>
          <w:szCs w:val="24"/>
        </w:rPr>
        <w:t xml:space="preserve">        Each coaching session will last between 30 and 90 minutes</w:t>
      </w: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FC396D">
        <w:rPr>
          <w:rFonts w:asciiTheme="minorHAnsi" w:hAnsiTheme="minorHAnsi" w:cstheme="minorHAnsi"/>
          <w:b/>
          <w:sz w:val="24"/>
          <w:szCs w:val="24"/>
        </w:rPr>
        <w:t>Procedure :</w:t>
      </w:r>
      <w:r>
        <w:rPr>
          <w:rFonts w:asciiTheme="minorHAnsi" w:hAnsiTheme="minorHAnsi" w:cstheme="minorHAnsi"/>
          <w:sz w:val="24"/>
          <w:szCs w:val="24"/>
        </w:rPr>
        <w:t xml:space="preserve">    Sessions will be mutually agreed and booked at a convenient venue and time – reviewed and amended as necessary.</w:t>
      </w:r>
      <w:r w:rsidR="00B4097F">
        <w:rPr>
          <w:rFonts w:asciiTheme="minorHAnsi" w:hAnsiTheme="minorHAnsi" w:cstheme="minorHAnsi"/>
          <w:sz w:val="24"/>
          <w:szCs w:val="24"/>
        </w:rPr>
        <w:t xml:space="preserve"> Line manager to be provided with this information to allow for any shift cover as necessary.</w:t>
      </w:r>
    </w:p>
    <w:p w:rsidR="00B4097F" w:rsidRDefault="00B4097F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B4097F" w:rsidRDefault="00B4097F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B4097F">
        <w:rPr>
          <w:rFonts w:asciiTheme="minorHAnsi" w:hAnsiTheme="minorHAnsi" w:cstheme="minorHAnsi"/>
          <w:b/>
          <w:sz w:val="24"/>
          <w:szCs w:val="24"/>
        </w:rPr>
        <w:t>Line Manager Provision:</w:t>
      </w:r>
      <w:r>
        <w:rPr>
          <w:rFonts w:asciiTheme="minorHAnsi" w:hAnsiTheme="minorHAnsi" w:cstheme="minorHAnsi"/>
          <w:sz w:val="24"/>
          <w:szCs w:val="24"/>
        </w:rPr>
        <w:t xml:space="preserve">   To ensure that time is provided for staff member to attend sessions as required. </w:t>
      </w: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FC396D">
        <w:rPr>
          <w:rFonts w:asciiTheme="minorHAnsi" w:hAnsiTheme="minorHAnsi" w:cstheme="minorHAnsi"/>
          <w:b/>
          <w:sz w:val="24"/>
          <w:szCs w:val="24"/>
        </w:rPr>
        <w:t>Cancellation:</w:t>
      </w:r>
      <w:r>
        <w:rPr>
          <w:rFonts w:asciiTheme="minorHAnsi" w:hAnsiTheme="minorHAnsi" w:cstheme="minorHAnsi"/>
          <w:sz w:val="24"/>
          <w:szCs w:val="24"/>
        </w:rPr>
        <w:t xml:space="preserve">  By email or phone up to 24 hours prior to the appointment, except in exceptional circumstances.  If sessions are continually re-arranged by the coachee, the coach reserves the right to withdraw from the agreement (and inform the line manager).</w:t>
      </w: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FC396D">
        <w:rPr>
          <w:rFonts w:asciiTheme="minorHAnsi" w:hAnsiTheme="minorHAnsi" w:cstheme="minorHAnsi"/>
          <w:b/>
          <w:sz w:val="24"/>
          <w:szCs w:val="24"/>
        </w:rPr>
        <w:t>Confidentiality</w:t>
      </w:r>
      <w:r w:rsidR="00FC396D" w:rsidRPr="00FC396D">
        <w:rPr>
          <w:rFonts w:asciiTheme="minorHAnsi" w:hAnsiTheme="minorHAnsi" w:cstheme="minorHAnsi"/>
          <w:b/>
          <w:sz w:val="24"/>
          <w:szCs w:val="24"/>
        </w:rPr>
        <w:t>:</w:t>
      </w:r>
      <w:r w:rsidR="00FC396D">
        <w:rPr>
          <w:rFonts w:asciiTheme="minorHAnsi" w:hAnsiTheme="minorHAnsi" w:cstheme="minorHAnsi"/>
          <w:sz w:val="24"/>
          <w:szCs w:val="24"/>
        </w:rPr>
        <w:t xml:space="preserve">  The coach will not, at any time, either directly or indirectly disclose any shared information unless failure to disclose will lead to or support a criminal act or profession misconduct.</w:t>
      </w: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ensure continuous professional development the coach will undergo coaching supervision where they may discuss the coaching interventions – this will always be anonymised.</w:t>
      </w: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FC396D">
        <w:rPr>
          <w:rFonts w:asciiTheme="minorHAnsi" w:hAnsiTheme="minorHAnsi" w:cstheme="minorHAnsi"/>
          <w:b/>
          <w:sz w:val="24"/>
          <w:szCs w:val="24"/>
        </w:rPr>
        <w:t>Storage/Disposal information:</w:t>
      </w:r>
      <w:r>
        <w:rPr>
          <w:rFonts w:asciiTheme="minorHAnsi" w:hAnsiTheme="minorHAnsi" w:cstheme="minorHAnsi"/>
          <w:sz w:val="24"/>
          <w:szCs w:val="24"/>
        </w:rPr>
        <w:t xml:space="preserve">  Any notes made by the coach will be anonymised and kept securely.</w:t>
      </w:r>
    </w:p>
    <w:p w:rsidR="00CD10BA" w:rsidRDefault="00CD10BA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CD10BA" w:rsidRDefault="00CD10BA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 w:rsidRPr="00FC396D">
        <w:rPr>
          <w:rFonts w:asciiTheme="minorHAnsi" w:hAnsiTheme="minorHAnsi" w:cstheme="minorHAnsi"/>
          <w:b/>
          <w:sz w:val="24"/>
          <w:szCs w:val="24"/>
        </w:rPr>
        <w:lastRenderedPageBreak/>
        <w:t>Nature of coaching:</w:t>
      </w:r>
      <w:r>
        <w:rPr>
          <w:rFonts w:asciiTheme="minorHAnsi" w:hAnsiTheme="minorHAnsi" w:cstheme="minorHAnsi"/>
          <w:sz w:val="24"/>
          <w:szCs w:val="24"/>
        </w:rPr>
        <w:t xml:space="preserve">  The coach has ensured that the coachee is aware that:</w:t>
      </w:r>
    </w:p>
    <w:p w:rsidR="00FC396D" w:rsidRDefault="00FC396D" w:rsidP="0054081B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FC396D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Coaching is in no way construed as counselling or any type of therapy</w:t>
      </w:r>
    </w:p>
    <w:p w:rsidR="00FC396D" w:rsidRDefault="00FC396D" w:rsidP="00FC396D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Coaching is not advice</w:t>
      </w:r>
    </w:p>
    <w:p w:rsidR="00FC396D" w:rsidRDefault="00FC396D" w:rsidP="00FC396D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Coaching results are not guaranteed</w:t>
      </w:r>
    </w:p>
    <w:p w:rsidR="00FC396D" w:rsidRDefault="00FC396D" w:rsidP="00FC396D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Coachee is responsible for creating their own results and all decision and choices they make</w:t>
      </w:r>
    </w:p>
    <w:p w:rsidR="00FC396D" w:rsidRDefault="00FC396D" w:rsidP="00FC396D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Coachee is responsible for their wellbeing during and after coaching sessions</w:t>
      </w:r>
    </w:p>
    <w:p w:rsidR="00FC396D" w:rsidRDefault="00FC396D" w:rsidP="00FC396D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Coachee will be asked to provide anonymised feedback about coaching when the agreement ends.</w:t>
      </w:r>
    </w:p>
    <w:p w:rsidR="003442D2" w:rsidRDefault="003442D2" w:rsidP="003442D2">
      <w:pPr>
        <w:pStyle w:val="TrustAddress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Coachee </w:t>
      </w:r>
      <w:r w:rsidR="000C23E6">
        <w:rPr>
          <w:rFonts w:asciiTheme="minorHAnsi" w:hAnsiTheme="minorHAnsi" w:cstheme="minorHAnsi"/>
          <w:sz w:val="24"/>
          <w:szCs w:val="24"/>
        </w:rPr>
        <w:t>this is a brief intervention which is typically 3 to a maximum of 4 sessions per agreement.</w:t>
      </w:r>
      <w:r>
        <w:rPr>
          <w:rFonts w:asciiTheme="minorHAnsi" w:hAnsiTheme="minorHAnsi" w:cstheme="minorHAnsi"/>
          <w:sz w:val="24"/>
          <w:szCs w:val="24"/>
        </w:rPr>
        <w:t xml:space="preserve"> This can be less if the coach/coachee feels an outcome has been reached</w:t>
      </w:r>
      <w:r w:rsidR="000C23E6">
        <w:rPr>
          <w:rFonts w:asciiTheme="minorHAnsi" w:hAnsiTheme="minorHAnsi" w:cstheme="minorHAnsi"/>
          <w:sz w:val="24"/>
          <w:szCs w:val="24"/>
        </w:rPr>
        <w:t>.</w:t>
      </w:r>
    </w:p>
    <w:p w:rsidR="003442D2" w:rsidRDefault="003442D2" w:rsidP="003442D2">
      <w:pPr>
        <w:pStyle w:val="TrustAddress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agreement may be terminated at any time by eith</w:t>
      </w:r>
      <w:r w:rsidR="00471980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the coach or coachee.</w:t>
      </w: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coachee may at any time request another coach.</w:t>
      </w:r>
    </w:p>
    <w:p w:rsidR="003442D2" w:rsidRDefault="003442D2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Pr="003442D2" w:rsidRDefault="00FC396D" w:rsidP="00FC396D">
      <w:pPr>
        <w:pStyle w:val="TrustAddress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 w:rsidRPr="003442D2">
        <w:rPr>
          <w:rFonts w:asciiTheme="minorHAnsi" w:hAnsiTheme="minorHAnsi" w:cstheme="minorHAnsi"/>
          <w:b/>
          <w:i/>
          <w:sz w:val="24"/>
          <w:szCs w:val="24"/>
        </w:rPr>
        <w:t>Coachee has read and agreed to the above</w:t>
      </w: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Pr="00B4097F" w:rsidRDefault="00FC396D" w:rsidP="00FC396D">
      <w:pPr>
        <w:pStyle w:val="TrustAddress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4097F">
        <w:rPr>
          <w:rFonts w:asciiTheme="minorHAnsi" w:hAnsiTheme="minorHAnsi" w:cstheme="minorHAnsi"/>
          <w:b/>
          <w:sz w:val="24"/>
          <w:szCs w:val="24"/>
        </w:rPr>
        <w:t>Coachee:</w:t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  <w:t>Date</w:t>
      </w: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Pr="00B4097F" w:rsidRDefault="00FC396D" w:rsidP="00FC396D">
      <w:pPr>
        <w:pStyle w:val="TrustAddress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4097F">
        <w:rPr>
          <w:rFonts w:asciiTheme="minorHAnsi" w:hAnsiTheme="minorHAnsi" w:cstheme="minorHAnsi"/>
          <w:b/>
          <w:sz w:val="24"/>
          <w:szCs w:val="24"/>
        </w:rPr>
        <w:t>Coach:</w:t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  <w:t>Date</w:t>
      </w:r>
    </w:p>
    <w:p w:rsidR="00FC396D" w:rsidRDefault="00FC396D" w:rsidP="00FC396D">
      <w:pPr>
        <w:pStyle w:val="TrustAddress"/>
        <w:jc w:val="left"/>
        <w:rPr>
          <w:rFonts w:asciiTheme="minorHAnsi" w:hAnsiTheme="minorHAnsi" w:cstheme="minorHAnsi"/>
          <w:sz w:val="24"/>
          <w:szCs w:val="24"/>
        </w:rPr>
      </w:pPr>
    </w:p>
    <w:p w:rsidR="00FC396D" w:rsidRPr="00B4097F" w:rsidRDefault="00FC396D" w:rsidP="00FC396D">
      <w:pPr>
        <w:pStyle w:val="TrustAddress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396D" w:rsidRPr="00B4097F" w:rsidRDefault="00FC396D" w:rsidP="00FC396D">
      <w:pPr>
        <w:pStyle w:val="TrustAddress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4097F">
        <w:rPr>
          <w:rFonts w:asciiTheme="minorHAnsi" w:hAnsiTheme="minorHAnsi" w:cstheme="minorHAnsi"/>
          <w:b/>
          <w:sz w:val="24"/>
          <w:szCs w:val="24"/>
        </w:rPr>
        <w:t>Line Manager:</w:t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</w:r>
      <w:r w:rsidRPr="00B4097F">
        <w:rPr>
          <w:rFonts w:asciiTheme="minorHAnsi" w:hAnsiTheme="minorHAnsi" w:cstheme="minorHAnsi"/>
          <w:b/>
          <w:sz w:val="24"/>
          <w:szCs w:val="24"/>
        </w:rPr>
        <w:tab/>
        <w:t>Date</w:t>
      </w:r>
    </w:p>
    <w:p w:rsidR="0054081B" w:rsidRDefault="0054081B" w:rsidP="0054081B">
      <w:pPr>
        <w:pStyle w:val="TrustAddress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4081B" w:rsidRDefault="0003416E" w:rsidP="0054081B">
      <w:pPr>
        <w:pStyle w:val="TrustAddress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Copy of the Agreement to be returned to the Coaching Co ordinator </w:t>
      </w:r>
      <w:r w:rsidRPr="0003416E">
        <w:rPr>
          <w:rFonts w:asciiTheme="minorHAnsi" w:hAnsiTheme="minorHAnsi" w:cstheme="minorHAnsi"/>
          <w:sz w:val="22"/>
          <w:szCs w:val="22"/>
        </w:rPr>
        <w:t>(Tracey Owen Admin Block Green Lane Hospital Devizes Wilts SN10 5DS)</w:t>
      </w:r>
      <w:r w:rsidR="00B9370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B9370D" w:rsidRPr="00B9370D">
          <w:rPr>
            <w:rStyle w:val="Hyperlink"/>
            <w:rFonts w:asciiTheme="minorHAnsi" w:hAnsiTheme="minorHAnsi" w:cstheme="minorHAnsi"/>
            <w:sz w:val="22"/>
            <w:szCs w:val="22"/>
          </w:rPr>
          <w:t>tracey.owen2@nhs.net</w:t>
        </w:r>
      </w:hyperlink>
    </w:p>
    <w:p w:rsidR="00B9370D" w:rsidRPr="0003416E" w:rsidRDefault="00B9370D" w:rsidP="0054081B">
      <w:pPr>
        <w:pStyle w:val="TrustAddress"/>
        <w:jc w:val="left"/>
        <w:rPr>
          <w:rFonts w:asciiTheme="minorHAnsi" w:hAnsiTheme="minorHAnsi" w:cstheme="minorHAnsi"/>
          <w:sz w:val="22"/>
          <w:szCs w:val="22"/>
        </w:rPr>
      </w:pPr>
    </w:p>
    <w:sectPr w:rsidR="00B9370D" w:rsidRPr="0003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43" w:right="964" w:bottom="993" w:left="964" w:header="720" w:footer="720" w:gutter="0"/>
      <w:cols w:space="360" w:equalWidth="0">
        <w:col w:w="997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7F" w:rsidRDefault="00B4097F">
      <w:r>
        <w:separator/>
      </w:r>
    </w:p>
  </w:endnote>
  <w:endnote w:type="continuationSeparator" w:id="0">
    <w:p w:rsidR="00B4097F" w:rsidRDefault="00B4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7F" w:rsidRDefault="00B40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97F" w:rsidRDefault="00B40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7F" w:rsidRDefault="00B40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70D">
      <w:rPr>
        <w:rStyle w:val="PageNumber"/>
        <w:noProof/>
      </w:rPr>
      <w:t>2</w:t>
    </w:r>
    <w:r>
      <w:rPr>
        <w:rStyle w:val="PageNumber"/>
      </w:rPr>
      <w:fldChar w:fldCharType="end"/>
    </w:r>
  </w:p>
  <w:p w:rsidR="00B4097F" w:rsidRDefault="00B9370D">
    <w:pPr>
      <w:pStyle w:val="Footer"/>
      <w:tabs>
        <w:tab w:val="clear" w:pos="8306"/>
        <w:tab w:val="right" w:pos="9900"/>
      </w:tabs>
      <w:ind w:right="360"/>
      <w:rPr>
        <w:rFonts w:ascii="Frutiger 55 Roman" w:hAnsi="Frutiger 55 Roman"/>
        <w:sz w:val="18"/>
      </w:rPr>
    </w:pPr>
    <w:r>
      <w:rPr>
        <w:rFonts w:ascii="Frutiger 55 Roman" w:hAnsi="Frutiger 55 Roman"/>
        <w:sz w:val="18"/>
      </w:rPr>
      <w:t xml:space="preserve">Version TO </w:t>
    </w:r>
    <w:bookmarkStart w:id="0" w:name="_GoBack"/>
    <w:bookmarkEnd w:id="0"/>
    <w:r w:rsidR="00A329C2">
      <w:rPr>
        <w:rFonts w:ascii="Frutiger 55 Roman" w:hAnsi="Frutiger 55 Roman"/>
        <w:sz w:val="18"/>
      </w:rPr>
      <w:t>April 2017</w:t>
    </w:r>
    <w:r w:rsidR="00B4097F">
      <w:rPr>
        <w:rFonts w:ascii="Frutiger 55 Roman" w:hAnsi="Frutiger 55 Roman"/>
        <w:sz w:val="18"/>
      </w:rPr>
      <w:tab/>
    </w:r>
    <w:r w:rsidR="00B4097F">
      <w:rPr>
        <w:rFonts w:ascii="Frutiger 55 Roman" w:hAnsi="Frutiger 55 Roman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C0" w:rsidRDefault="00CA3A25">
    <w:pPr>
      <w:pStyle w:val="Footer"/>
    </w:pPr>
    <w:r>
      <w:t>April 2017</w:t>
    </w:r>
    <w:r w:rsidR="00057FC0">
      <w:tab/>
    </w:r>
    <w:r w:rsidR="00057FC0">
      <w:tab/>
    </w:r>
    <w:r w:rsidR="00057FC0">
      <w:tab/>
    </w:r>
    <w:r w:rsidR="00057FC0">
      <w:tab/>
      <w:t>1</w:t>
    </w:r>
  </w:p>
  <w:p w:rsidR="00B4097F" w:rsidRDefault="00B4097F">
    <w:pPr>
      <w:pStyle w:val="Footer"/>
      <w:tabs>
        <w:tab w:val="clear" w:pos="8306"/>
        <w:tab w:val="right" w:pos="8505"/>
        <w:tab w:val="right" w:pos="992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7F" w:rsidRDefault="00B4097F">
      <w:r>
        <w:separator/>
      </w:r>
    </w:p>
  </w:footnote>
  <w:footnote w:type="continuationSeparator" w:id="0">
    <w:p w:rsidR="00B4097F" w:rsidRDefault="00B4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BA" w:rsidRDefault="00CD1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BA" w:rsidRDefault="00CD10BA" w:rsidP="0008320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7F" w:rsidRDefault="00B4097F">
    <w:pPr>
      <w:pStyle w:val="Logo"/>
    </w:pPr>
    <w:r>
      <w:rPr>
        <w:noProof/>
      </w:rPr>
      <w:drawing>
        <wp:inline distT="0" distB="0" distL="0" distR="0">
          <wp:extent cx="3539490" cy="532765"/>
          <wp:effectExtent l="0" t="0" r="3810" b="635"/>
          <wp:docPr id="1" name="Picture 1" descr="Awmhp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mhp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94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97F" w:rsidRDefault="00B40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548F9D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E86890E6"/>
    <w:lvl w:ilvl="0">
      <w:numFmt w:val="decimal"/>
      <w:lvlText w:val="*"/>
      <w:lvlJc w:val="left"/>
    </w:lvl>
  </w:abstractNum>
  <w:abstractNum w:abstractNumId="2" w15:restartNumberingAfterBreak="0">
    <w:nsid w:val="004C1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A6528"/>
    <w:multiLevelType w:val="singleLevel"/>
    <w:tmpl w:val="BF02244E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DAD5A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A44B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C71B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D0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686D23"/>
    <w:multiLevelType w:val="singleLevel"/>
    <w:tmpl w:val="BF02244E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sz w:val="28"/>
      </w:rPr>
    </w:lvl>
  </w:abstractNum>
  <w:abstractNum w:abstractNumId="9" w15:restartNumberingAfterBreak="0">
    <w:nsid w:val="1F7F0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772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E0581"/>
    <w:multiLevelType w:val="singleLevel"/>
    <w:tmpl w:val="BF02244E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sz w:val="28"/>
      </w:rPr>
    </w:lvl>
  </w:abstractNum>
  <w:abstractNum w:abstractNumId="12" w15:restartNumberingAfterBreak="0">
    <w:nsid w:val="49587155"/>
    <w:multiLevelType w:val="singleLevel"/>
    <w:tmpl w:val="BF02244E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sz w:val="28"/>
      </w:rPr>
    </w:lvl>
  </w:abstractNum>
  <w:abstractNum w:abstractNumId="13" w15:restartNumberingAfterBreak="0">
    <w:nsid w:val="4BAB22DE"/>
    <w:multiLevelType w:val="singleLevel"/>
    <w:tmpl w:val="BF02244E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5D4F7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4C6677"/>
    <w:multiLevelType w:val="hybridMultilevel"/>
    <w:tmpl w:val="3A18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182"/>
    <w:multiLevelType w:val="singleLevel"/>
    <w:tmpl w:val="A56CA278"/>
    <w:lvl w:ilvl="0">
      <w:numFmt w:val="decimal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7" w15:restartNumberingAfterBreak="0">
    <w:nsid w:val="6C3446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E6C03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B12B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CC45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2E6C0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3039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973E2D"/>
    <w:multiLevelType w:val="singleLevel"/>
    <w:tmpl w:val="BF02244E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sz w:val="28"/>
      </w:rPr>
    </w:lvl>
  </w:abstractNum>
  <w:abstractNum w:abstractNumId="24" w15:restartNumberingAfterBreak="0">
    <w:nsid w:val="7BB06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1A0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22"/>
  </w:num>
  <w:num w:numId="11">
    <w:abstractNumId w:val="21"/>
  </w:num>
  <w:num w:numId="12">
    <w:abstractNumId w:val="14"/>
  </w:num>
  <w:num w:numId="13">
    <w:abstractNumId w:val="4"/>
  </w:num>
  <w:num w:numId="14">
    <w:abstractNumId w:val="25"/>
  </w:num>
  <w:num w:numId="15">
    <w:abstractNumId w:val="20"/>
  </w:num>
  <w:num w:numId="16">
    <w:abstractNumId w:val="19"/>
  </w:num>
  <w:num w:numId="17">
    <w:abstractNumId w:val="18"/>
  </w:num>
  <w:num w:numId="18">
    <w:abstractNumId w:val="2"/>
  </w:num>
  <w:num w:numId="19">
    <w:abstractNumId w:val="10"/>
  </w:num>
  <w:num w:numId="20">
    <w:abstractNumId w:val="17"/>
  </w:num>
  <w:num w:numId="21">
    <w:abstractNumId w:val="9"/>
  </w:num>
  <w:num w:numId="22">
    <w:abstractNumId w:val="5"/>
  </w:num>
  <w:num w:numId="23">
    <w:abstractNumId w:val="7"/>
  </w:num>
  <w:num w:numId="24">
    <w:abstractNumId w:val="24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F"/>
    <w:rsid w:val="0003416E"/>
    <w:rsid w:val="00057FC0"/>
    <w:rsid w:val="00083208"/>
    <w:rsid w:val="000B3187"/>
    <w:rsid w:val="000C23E6"/>
    <w:rsid w:val="0014000D"/>
    <w:rsid w:val="001E5A54"/>
    <w:rsid w:val="002235A3"/>
    <w:rsid w:val="00256002"/>
    <w:rsid w:val="002A4B53"/>
    <w:rsid w:val="002E69FE"/>
    <w:rsid w:val="00315F78"/>
    <w:rsid w:val="003442D2"/>
    <w:rsid w:val="00357818"/>
    <w:rsid w:val="00471980"/>
    <w:rsid w:val="0054081B"/>
    <w:rsid w:val="005B01FF"/>
    <w:rsid w:val="005B5E73"/>
    <w:rsid w:val="006468BE"/>
    <w:rsid w:val="00725FAF"/>
    <w:rsid w:val="00975CB8"/>
    <w:rsid w:val="009920F2"/>
    <w:rsid w:val="009A488F"/>
    <w:rsid w:val="00A329C2"/>
    <w:rsid w:val="00A40531"/>
    <w:rsid w:val="00A93919"/>
    <w:rsid w:val="00AF7AEE"/>
    <w:rsid w:val="00B10C73"/>
    <w:rsid w:val="00B4097F"/>
    <w:rsid w:val="00B43FF6"/>
    <w:rsid w:val="00B9370D"/>
    <w:rsid w:val="00BC624F"/>
    <w:rsid w:val="00C0619E"/>
    <w:rsid w:val="00C64096"/>
    <w:rsid w:val="00C666BE"/>
    <w:rsid w:val="00CA3A25"/>
    <w:rsid w:val="00CD10BA"/>
    <w:rsid w:val="00E02F88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936436"/>
  <w15:docId w15:val="{82356C55-4552-493C-A842-83D9412E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rFonts w:ascii="Verdana" w:hAnsi="Verdan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7290"/>
      </w:tabs>
      <w:spacing w:before="120" w:after="120"/>
      <w:ind w:right="243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3510"/>
      </w:tabs>
      <w:ind w:left="200" w:hanging="200"/>
    </w:pPr>
    <w:rPr>
      <w:noProof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</w:rPr>
  </w:style>
  <w:style w:type="paragraph" w:styleId="BodyText">
    <w:name w:val="Body Text"/>
    <w:basedOn w:val="Normal"/>
    <w:pPr>
      <w:spacing w:after="120"/>
    </w:pPr>
  </w:style>
  <w:style w:type="paragraph" w:customStyle="1" w:styleId="Logo">
    <w:name w:val="Logo"/>
    <w:basedOn w:val="Heading1"/>
    <w:pPr>
      <w:spacing w:before="680" w:after="440"/>
      <w:jc w:val="right"/>
    </w:pPr>
    <w:rPr>
      <w:rFonts w:ascii="Frutiger 55 Roman" w:hAnsi="Frutiger 55 Roman"/>
      <w:b w:val="0"/>
      <w:sz w:val="18"/>
    </w:rPr>
  </w:style>
  <w:style w:type="paragraph" w:customStyle="1" w:styleId="TrustAddress">
    <w:name w:val="TrustAddress"/>
    <w:basedOn w:val="Normal"/>
    <w:pPr>
      <w:jc w:val="right"/>
    </w:pPr>
    <w:rPr>
      <w:rFonts w:ascii="Frutiger 45 Light" w:hAnsi="Frutiger 45 Light"/>
      <w:sz w:val="18"/>
    </w:rPr>
  </w:style>
  <w:style w:type="paragraph" w:customStyle="1" w:styleId="TrustPhone">
    <w:name w:val="TrustPhone"/>
    <w:basedOn w:val="Normal"/>
    <w:pPr>
      <w:jc w:val="right"/>
    </w:pPr>
    <w:rPr>
      <w:rFonts w:ascii="Frutiger 55 Roman" w:hAnsi="Frutiger 55 Roman"/>
      <w:sz w:val="18"/>
    </w:rPr>
  </w:style>
  <w:style w:type="paragraph" w:customStyle="1" w:styleId="ToAddress">
    <w:name w:val="ToAddress"/>
    <w:basedOn w:val="TrustAddress"/>
    <w:pPr>
      <w:jc w:val="left"/>
    </w:pPr>
    <w:rPr>
      <w:rFonts w:ascii="Arial" w:hAnsi="Arial"/>
      <w:sz w:val="20"/>
    </w:rPr>
  </w:style>
  <w:style w:type="paragraph" w:customStyle="1" w:styleId="TrustDept">
    <w:name w:val="TrustDept"/>
    <w:basedOn w:val="TrustAddress"/>
  </w:style>
  <w:style w:type="paragraph" w:styleId="BalloonText">
    <w:name w:val="Balloon Text"/>
    <w:basedOn w:val="Normal"/>
    <w:link w:val="BalloonTextChar"/>
    <w:rsid w:val="005B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1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10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racey.owen2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AWT</Company>
  <LinksUpToDate>false</LinksUpToDate>
  <CharactersWithSpaces>2513</CharactersWithSpaces>
  <SharedDoc>false</SharedDoc>
  <HLinks>
    <vt:vector size="18" baseType="variant">
      <vt:variant>
        <vt:i4>1835099</vt:i4>
      </vt:variant>
      <vt:variant>
        <vt:i4>9</vt:i4>
      </vt:variant>
      <vt:variant>
        <vt:i4>0</vt:i4>
      </vt:variant>
      <vt:variant>
        <vt:i4>5</vt:i4>
      </vt:variant>
      <vt:variant>
        <vt:lpwstr>http://hsc.uwe.ac.uk/pqfapp/Application.aspx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http://cpd.hsc.uwe.ac.uk/Default.aspx?pageid=50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mailto:Susan.wood@awp.nhs.uk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LETTER</dc:subject>
  <dc:creator>Owen, Tracey</dc:creator>
  <cp:keywords>LETTER version 3.0</cp:keywords>
  <dc:description/>
  <cp:lastModifiedBy>Owen, Tracey</cp:lastModifiedBy>
  <cp:revision>13</cp:revision>
  <cp:lastPrinted>2013-12-31T12:46:00Z</cp:lastPrinted>
  <dcterms:created xsi:type="dcterms:W3CDTF">2014-12-29T12:34:00Z</dcterms:created>
  <dcterms:modified xsi:type="dcterms:W3CDTF">2021-11-25T15:58:00Z</dcterms:modified>
</cp:coreProperties>
</file>