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C659" w14:textId="687B0D21" w:rsidR="00395631" w:rsidRDefault="00395631" w:rsidP="00395631">
      <w:pPr>
        <w:pStyle w:val="Chapter-Topic-Topic-Title-XY"/>
        <w:jc w:val="center"/>
        <w:rPr>
          <w:sz w:val="40"/>
          <w:szCs w:val="40"/>
        </w:rPr>
      </w:pPr>
      <w:r w:rsidRPr="001F5E03">
        <w:rPr>
          <w:sz w:val="40"/>
          <w:szCs w:val="40"/>
        </w:rPr>
        <w:t>Coaching or Mentoring Diary</w:t>
      </w:r>
    </w:p>
    <w:p w14:paraId="2D98F589" w14:textId="375D559D" w:rsidR="00395631" w:rsidRPr="00395631" w:rsidRDefault="00395631" w:rsidP="00395631">
      <w:pPr>
        <w:pStyle w:val="Chapter-Topic-Topic-Title-XY"/>
        <w:jc w:val="center"/>
        <w:rPr>
          <w:sz w:val="40"/>
          <w:szCs w:val="40"/>
        </w:rPr>
      </w:pPr>
      <w:r>
        <w:rPr>
          <w:sz w:val="40"/>
          <w:szCs w:val="40"/>
        </w:rPr>
        <w:t>Coaching Session Notes / Record</w:t>
      </w:r>
    </w:p>
    <w:p w14:paraId="3BF95D3F" w14:textId="77777777" w:rsidR="00395631" w:rsidRDefault="00395631" w:rsidP="008D2C3D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rPr>
          <w:rFonts w:ascii="Avenir LT Std 35 Light" w:eastAsia="Times New Roman" w:hAnsi="Avenir LT Std 35 Light" w:cs="Times New Roman"/>
          <w:b/>
          <w:color w:val="000000"/>
          <w:sz w:val="22"/>
          <w:szCs w:val="22"/>
        </w:rPr>
      </w:pPr>
    </w:p>
    <w:p w14:paraId="7181FA58" w14:textId="77777777" w:rsidR="008D2C3D" w:rsidRDefault="008D2C3D" w:rsidP="008D2C3D">
      <w:pPr>
        <w:keepNext/>
        <w:keepLines/>
        <w:widowControl w:val="0"/>
        <w:tabs>
          <w:tab w:val="left" w:pos="709"/>
        </w:tabs>
        <w:spacing w:after="0" w:line="240" w:lineRule="auto"/>
        <w:rPr>
          <w:rFonts w:ascii="Avenir LT Std 35 Light" w:eastAsia="Times New Roman" w:hAnsi="Avenir LT Std 35 Light" w:cs="Times New Roman"/>
          <w:b/>
          <w:color w:val="ED7D31" w:themeColor="accent2"/>
          <w:sz w:val="22"/>
          <w:szCs w:val="22"/>
          <w:u w:color="000000"/>
          <w:bdr w:val="nil"/>
          <w:lang w:val="en-US" w:eastAsia="en-GB"/>
        </w:rPr>
      </w:pP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45"/>
        <w:gridCol w:w="2259"/>
        <w:gridCol w:w="2259"/>
        <w:gridCol w:w="2259"/>
      </w:tblGrid>
      <w:tr w:rsidR="008D2C3D" w:rsidRPr="00AC62F7" w14:paraId="4CE965D9" w14:textId="77777777" w:rsidTr="00395631">
        <w:tc>
          <w:tcPr>
            <w:tcW w:w="2245" w:type="dxa"/>
            <w:shd w:val="clear" w:color="auto" w:fill="FEE99C"/>
          </w:tcPr>
          <w:p w14:paraId="226DFEBA" w14:textId="77777777" w:rsidR="008D2C3D" w:rsidRPr="00AC62F7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  <w:r w:rsidRPr="00AC62F7"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  <w:t xml:space="preserve">Client Ref/ID                                                                                       </w:t>
            </w:r>
          </w:p>
        </w:tc>
        <w:tc>
          <w:tcPr>
            <w:tcW w:w="2259" w:type="dxa"/>
          </w:tcPr>
          <w:p w14:paraId="70D1E9AD" w14:textId="77777777" w:rsidR="008D2C3D" w:rsidRPr="00AC62F7" w:rsidDel="00093576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259" w:type="dxa"/>
            <w:shd w:val="clear" w:color="auto" w:fill="FEE99C"/>
          </w:tcPr>
          <w:p w14:paraId="3FFE9652" w14:textId="77777777" w:rsidR="008D2C3D" w:rsidRPr="00AC62F7" w:rsidDel="00093576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  <w:r w:rsidRPr="00AC62F7"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  <w:t>Session No.</w:t>
            </w:r>
          </w:p>
        </w:tc>
        <w:tc>
          <w:tcPr>
            <w:tcW w:w="2259" w:type="dxa"/>
          </w:tcPr>
          <w:p w14:paraId="24D9A706" w14:textId="77777777" w:rsidR="008D2C3D" w:rsidRPr="00AC62F7" w:rsidDel="00093576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8D2C3D" w:rsidRPr="00AC62F7" w14:paraId="7AE1AC16" w14:textId="77777777" w:rsidTr="00395631">
        <w:trPr>
          <w:trHeight w:val="349"/>
        </w:trPr>
        <w:tc>
          <w:tcPr>
            <w:tcW w:w="2245" w:type="dxa"/>
            <w:shd w:val="clear" w:color="auto" w:fill="FEE99C"/>
          </w:tcPr>
          <w:p w14:paraId="30F5196A" w14:textId="77777777" w:rsidR="008D2C3D" w:rsidRPr="00AC62F7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  <w:r w:rsidRPr="00AC62F7"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  <w:t xml:space="preserve">Date of Session                                                                                      </w:t>
            </w:r>
          </w:p>
        </w:tc>
        <w:tc>
          <w:tcPr>
            <w:tcW w:w="2259" w:type="dxa"/>
          </w:tcPr>
          <w:p w14:paraId="45DCBA58" w14:textId="77777777" w:rsidR="008D2C3D" w:rsidRPr="00AC62F7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259" w:type="dxa"/>
            <w:shd w:val="clear" w:color="auto" w:fill="FEE99C"/>
          </w:tcPr>
          <w:p w14:paraId="3FE59CB5" w14:textId="77777777" w:rsidR="008D2C3D" w:rsidRPr="00AC62F7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  <w:r w:rsidRPr="00AC62F7"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  <w:t>Duration</w:t>
            </w:r>
          </w:p>
        </w:tc>
        <w:tc>
          <w:tcPr>
            <w:tcW w:w="2259" w:type="dxa"/>
          </w:tcPr>
          <w:p w14:paraId="66B9A451" w14:textId="77777777" w:rsidR="008D2C3D" w:rsidRPr="00AC62F7" w:rsidRDefault="008D2C3D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ind w:left="19"/>
              <w:rPr>
                <w:rFonts w:ascii="Avenir LT Std 35 Light" w:eastAsia="Times New Roman" w:hAnsi="Avenir LT Std 35 Light" w:cs="Times New Roman"/>
                <w:b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3E93C114" w14:textId="77777777" w:rsidR="008D2C3D" w:rsidRPr="005C35DD" w:rsidRDefault="008D2C3D" w:rsidP="008D2C3D">
      <w:pPr>
        <w:pStyle w:val="BodyA"/>
        <w:keepNext/>
        <w:keepLines/>
        <w:widowControl w:val="0"/>
        <w:spacing w:before="120" w:after="120"/>
        <w:contextualSpacing/>
        <w:rPr>
          <w:rFonts w:ascii="Avenir LT Std 35 Light" w:hAnsi="Avenir LT Std 35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D2C3D" w:rsidRPr="006D6300" w14:paraId="235B7151" w14:textId="77777777" w:rsidTr="007C516F">
        <w:tc>
          <w:tcPr>
            <w:tcW w:w="2405" w:type="dxa"/>
            <w:shd w:val="clear" w:color="auto" w:fill="B4C6E7" w:themeFill="accent1" w:themeFillTint="66"/>
            <w:vAlign w:val="center"/>
          </w:tcPr>
          <w:p w14:paraId="4562E41F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4C58D0">
              <w:rPr>
                <w:rFonts w:ascii="Avenir LT Std 35 Light" w:hAnsi="Avenir LT Std 35 Light"/>
                <w:b/>
                <w:bCs/>
              </w:rPr>
              <w:t>Review of client’s progress from last session</w:t>
            </w:r>
            <w:r>
              <w:rPr>
                <w:rFonts w:ascii="Avenir LT Std 35 Light" w:hAnsi="Avenir LT Std 35 Light"/>
                <w:b/>
                <w:bCs/>
              </w:rPr>
              <w:t xml:space="preserve"> (if applicable)</w:t>
            </w:r>
          </w:p>
        </w:tc>
        <w:tc>
          <w:tcPr>
            <w:tcW w:w="6612" w:type="dxa"/>
          </w:tcPr>
          <w:p w14:paraId="7DD65A84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tabs>
                <w:tab w:val="clear" w:pos="2694"/>
              </w:tabs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76775058" w14:textId="77777777" w:rsidTr="007C516F">
        <w:trPr>
          <w:trHeight w:val="938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0616F18B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rFonts w:ascii="Avenir LT Std 35 Light" w:hAnsi="Avenir LT Std 35 Light"/>
                <w:b/>
                <w:bCs/>
              </w:rPr>
            </w:pPr>
            <w:r w:rsidRPr="004C58D0">
              <w:rPr>
                <w:rFonts w:ascii="Avenir LT Std 35 Light" w:hAnsi="Avenir LT Std 35 Light"/>
                <w:b/>
                <w:bCs/>
              </w:rPr>
              <w:t>Goal for today’s meeting</w:t>
            </w:r>
          </w:p>
        </w:tc>
        <w:tc>
          <w:tcPr>
            <w:tcW w:w="6612" w:type="dxa"/>
          </w:tcPr>
          <w:p w14:paraId="393D0F0E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tabs>
                <w:tab w:val="clear" w:pos="2694"/>
              </w:tabs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56A5E693" w14:textId="77777777" w:rsidTr="007C516F">
        <w:trPr>
          <w:trHeight w:val="993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5A522C04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6D6300">
              <w:rPr>
                <w:rFonts w:ascii="Avenir LT Std 35 Light" w:hAnsi="Avenir LT Std 35 Light"/>
                <w:b/>
                <w:bCs/>
              </w:rPr>
              <w:t>R</w:t>
            </w:r>
            <w:r w:rsidRPr="006D6300">
              <w:rPr>
                <w:rFonts w:ascii="Avenir LT Std 35 Light" w:hAnsi="Avenir LT Std 35 Light"/>
                <w:b/>
                <w:bCs/>
                <w:u w:color="FFC000"/>
              </w:rPr>
              <w:t>eality/current situation</w:t>
            </w:r>
          </w:p>
        </w:tc>
        <w:tc>
          <w:tcPr>
            <w:tcW w:w="6612" w:type="dxa"/>
          </w:tcPr>
          <w:p w14:paraId="1D6F6C99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26570EA5" w14:textId="77777777" w:rsidTr="007C516F">
        <w:trPr>
          <w:trHeight w:val="112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58B69B3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F647FD">
              <w:rPr>
                <w:rFonts w:ascii="Avenir LT Std 35 Light" w:hAnsi="Avenir LT Std 35 Light"/>
                <w:b/>
                <w:bCs/>
              </w:rPr>
              <w:t>Options generated to achieve goal</w:t>
            </w:r>
          </w:p>
        </w:tc>
        <w:tc>
          <w:tcPr>
            <w:tcW w:w="6612" w:type="dxa"/>
          </w:tcPr>
          <w:p w14:paraId="4062B8C4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41B82267" w14:textId="77777777" w:rsidTr="007C516F">
        <w:trPr>
          <w:trHeight w:val="826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74D9A8CE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rFonts w:ascii="Avenir LT Std 35 Light" w:hAnsi="Avenir LT Std 35 Light"/>
                <w:b/>
                <w:bCs/>
                <w:u w:color="000000"/>
              </w:rPr>
            </w:pPr>
            <w:r w:rsidRPr="003B2AA5">
              <w:rPr>
                <w:rFonts w:ascii="Avenir LT Std 35 Light" w:hAnsi="Avenir LT Std 35 Light"/>
                <w:b/>
                <w:bCs/>
              </w:rPr>
              <w:t>Chosen option &amp; target date</w:t>
            </w:r>
          </w:p>
        </w:tc>
        <w:tc>
          <w:tcPr>
            <w:tcW w:w="6612" w:type="dxa"/>
          </w:tcPr>
          <w:p w14:paraId="5D2DD102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6797ED94" w14:textId="77777777" w:rsidTr="007C516F">
        <w:trPr>
          <w:trHeight w:val="979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500C99BE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6D6300">
              <w:rPr>
                <w:rFonts w:ascii="Avenir LT Std 35 Light" w:hAnsi="Avenir LT Std 35 Light"/>
                <w:b/>
                <w:bCs/>
              </w:rPr>
              <w:t>W</w:t>
            </w:r>
            <w:r w:rsidRPr="006D6300">
              <w:rPr>
                <w:rFonts w:ascii="Avenir LT Std 35 Light" w:hAnsi="Avenir LT Std 35 Light"/>
                <w:b/>
                <w:bCs/>
                <w:u w:color="FFC000"/>
              </w:rPr>
              <w:t>illingness of client to complete action</w:t>
            </w:r>
          </w:p>
        </w:tc>
        <w:tc>
          <w:tcPr>
            <w:tcW w:w="6612" w:type="dxa"/>
          </w:tcPr>
          <w:p w14:paraId="0E72DD13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0F145FFE" w14:textId="77777777" w:rsidTr="007C516F">
        <w:trPr>
          <w:trHeight w:val="982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4A823223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tabs>
                <w:tab w:val="left" w:pos="360"/>
              </w:tabs>
              <w:spacing w:after="0"/>
              <w:ind w:left="0"/>
              <w:contextualSpacing/>
              <w:rPr>
                <w:b/>
              </w:rPr>
            </w:pPr>
            <w:r w:rsidRPr="006D6300">
              <w:rPr>
                <w:rFonts w:ascii="Avenir LT Std 35 Light" w:hAnsi="Avenir LT Std 35 Light"/>
                <w:b/>
              </w:rPr>
              <w:t>Feedback you gave to the client</w:t>
            </w:r>
          </w:p>
        </w:tc>
        <w:tc>
          <w:tcPr>
            <w:tcW w:w="6612" w:type="dxa"/>
          </w:tcPr>
          <w:p w14:paraId="7FCA4DB7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07DF8A81" w14:textId="77777777" w:rsidTr="007C516F">
        <w:trPr>
          <w:trHeight w:val="958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1BB34627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6D6300">
              <w:rPr>
                <w:rFonts w:ascii="Avenir LT Std 35 Light" w:hAnsi="Avenir LT Std 35 Light"/>
                <w:b/>
              </w:rPr>
              <w:t xml:space="preserve">Feedback from client on the </w:t>
            </w:r>
            <w:r>
              <w:rPr>
                <w:rFonts w:ascii="Avenir LT Std 35 Light" w:hAnsi="Avenir LT Std 35 Light"/>
                <w:b/>
              </w:rPr>
              <w:t>coaching/</w:t>
            </w:r>
            <w:r w:rsidRPr="006D6300">
              <w:rPr>
                <w:rFonts w:ascii="Avenir LT Std 35 Light" w:hAnsi="Avenir LT Std 35 Light"/>
                <w:b/>
              </w:rPr>
              <w:t>mentoring session</w:t>
            </w:r>
          </w:p>
        </w:tc>
        <w:tc>
          <w:tcPr>
            <w:tcW w:w="6612" w:type="dxa"/>
          </w:tcPr>
          <w:p w14:paraId="47970675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  <w:tr w:rsidR="008D2C3D" w:rsidRPr="006D6300" w14:paraId="3D975D81" w14:textId="77777777" w:rsidTr="007C516F">
        <w:tc>
          <w:tcPr>
            <w:tcW w:w="2405" w:type="dxa"/>
            <w:shd w:val="clear" w:color="auto" w:fill="B4C6E7" w:themeFill="accent1" w:themeFillTint="66"/>
            <w:vAlign w:val="center"/>
          </w:tcPr>
          <w:p w14:paraId="25D11BBB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  <w:r w:rsidRPr="006D6300">
              <w:rPr>
                <w:rFonts w:ascii="Avenir LT Std 35 Light" w:hAnsi="Avenir LT Std 35 Light"/>
                <w:b/>
              </w:rPr>
              <w:t>Date and venue of next session</w:t>
            </w:r>
          </w:p>
        </w:tc>
        <w:tc>
          <w:tcPr>
            <w:tcW w:w="6612" w:type="dxa"/>
          </w:tcPr>
          <w:p w14:paraId="6221967E" w14:textId="77777777" w:rsidR="008D2C3D" w:rsidRPr="006D6300" w:rsidRDefault="008D2C3D" w:rsidP="007C516F">
            <w:pPr>
              <w:pStyle w:val="ILMbodytext"/>
              <w:keepNext/>
              <w:keepLines/>
              <w:widowControl w:val="0"/>
              <w:spacing w:after="0"/>
              <w:ind w:left="0"/>
              <w:contextualSpacing/>
              <w:rPr>
                <w:b/>
              </w:rPr>
            </w:pPr>
          </w:p>
        </w:tc>
      </w:tr>
    </w:tbl>
    <w:p w14:paraId="17360565" w14:textId="77777777" w:rsidR="00395631" w:rsidRPr="00395631" w:rsidRDefault="00395631" w:rsidP="00395631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jc w:val="center"/>
        <w:rPr>
          <w:rFonts w:ascii="Avenir LT Std 35 Light" w:eastAsia="Times New Roman" w:hAnsi="Avenir LT Std 35 Light" w:cs="Times New Roman"/>
          <w:bCs/>
          <w:color w:val="000000"/>
        </w:rPr>
      </w:pPr>
      <w:r w:rsidRPr="00395631">
        <w:rPr>
          <w:rFonts w:ascii="Avenir LT Std 35 Light" w:eastAsia="Times New Roman" w:hAnsi="Avenir LT Std 35 Light" w:cs="Times New Roman"/>
          <w:bCs/>
          <w:color w:val="000000"/>
        </w:rPr>
        <w:t xml:space="preserve">AC 2.2 Maintain effective records of coaching or mentoring activity to include goals, progress against goals, summary discussion and </w:t>
      </w:r>
      <w:proofErr w:type="gramStart"/>
      <w:r w:rsidRPr="00395631">
        <w:rPr>
          <w:rFonts w:ascii="Avenir LT Std 35 Light" w:eastAsia="Times New Roman" w:hAnsi="Avenir LT Std 35 Light" w:cs="Times New Roman"/>
          <w:bCs/>
          <w:color w:val="000000"/>
        </w:rPr>
        <w:t>outcomes</w:t>
      </w:r>
      <w:proofErr w:type="gramEnd"/>
    </w:p>
    <w:p w14:paraId="0E79A2AD" w14:textId="77777777" w:rsidR="00395631" w:rsidRPr="00395631" w:rsidRDefault="00395631" w:rsidP="00395631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jc w:val="center"/>
        <w:rPr>
          <w:rFonts w:ascii="Avenir LT Std 35 Light" w:eastAsia="Times New Roman" w:hAnsi="Avenir LT Std 35 Light" w:cs="Times New Roman"/>
          <w:bCs/>
          <w:color w:val="000000"/>
        </w:rPr>
      </w:pPr>
      <w:r w:rsidRPr="00395631">
        <w:rPr>
          <w:rFonts w:ascii="Avenir LT Std 35 Light" w:eastAsia="Times New Roman" w:hAnsi="Avenir LT Std 35 Light" w:cs="Times New Roman"/>
          <w:bCs/>
          <w:color w:val="000000"/>
        </w:rPr>
        <w:t xml:space="preserve">This page will require photocopying and completion for each session with an </w:t>
      </w:r>
      <w:proofErr w:type="gramStart"/>
      <w:r w:rsidRPr="00395631">
        <w:rPr>
          <w:rFonts w:ascii="Avenir LT Std 35 Light" w:eastAsia="Times New Roman" w:hAnsi="Avenir LT Std 35 Light" w:cs="Times New Roman"/>
          <w:bCs/>
          <w:color w:val="000000"/>
        </w:rPr>
        <w:t>individual</w:t>
      </w:r>
      <w:proofErr w:type="gramEnd"/>
    </w:p>
    <w:p w14:paraId="73C993BF" w14:textId="77777777" w:rsidR="00395631" w:rsidRDefault="00395631"/>
    <w:sectPr w:rsidR="0039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3D"/>
    <w:rsid w:val="00395631"/>
    <w:rsid w:val="0074710F"/>
    <w:rsid w:val="008D2C3D"/>
    <w:rsid w:val="00A600B1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02EA"/>
  <w15:chartTrackingRefBased/>
  <w15:docId w15:val="{F3B42B7C-6001-4235-B0CE-64F810F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2C3D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C3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Mbodytext">
    <w:name w:val="ILM body text"/>
    <w:basedOn w:val="Normal"/>
    <w:qFormat/>
    <w:rsid w:val="008D2C3D"/>
    <w:pPr>
      <w:spacing w:before="0" w:after="200"/>
      <w:ind w:left="34"/>
    </w:pPr>
    <w:rPr>
      <w:rFonts w:eastAsia="Times New Roman"/>
      <w:sz w:val="22"/>
      <w:szCs w:val="22"/>
    </w:rPr>
  </w:style>
  <w:style w:type="paragraph" w:customStyle="1" w:styleId="BodyA">
    <w:name w:val="Body A"/>
    <w:rsid w:val="008D2C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</w:pPr>
    <w:rPr>
      <w:rFonts w:ascii="Arial" w:eastAsia="Arial" w:hAnsi="Arial" w:cs="Arial"/>
      <w:b/>
      <w:bCs/>
      <w:color w:val="000000"/>
      <w:kern w:val="0"/>
      <w:sz w:val="32"/>
      <w:szCs w:val="32"/>
      <w:u w:color="000000"/>
      <w:bdr w:val="nil"/>
      <w:lang w:val="en-US" w:eastAsia="en-GB"/>
      <w14:ligatures w14:val="none"/>
    </w:rPr>
  </w:style>
  <w:style w:type="paragraph" w:customStyle="1" w:styleId="Chapter-Topic-Topic-Title-XY">
    <w:name w:val="Chapter-Topic-Topic-Title-XY"/>
    <w:basedOn w:val="Normal"/>
    <w:qFormat/>
    <w:rsid w:val="00395631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2023-11-20T14:19:00Z</dcterms:created>
  <dcterms:modified xsi:type="dcterms:W3CDTF">2023-11-20T15:34:00Z</dcterms:modified>
</cp:coreProperties>
</file>