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146C" w14:textId="280A18C6" w:rsidR="001E75D7" w:rsidRDefault="007355DB">
      <w:r>
        <w:rPr>
          <w:noProof/>
        </w:rPr>
        <w:drawing>
          <wp:anchor distT="0" distB="0" distL="114300" distR="114300" simplePos="0" relativeHeight="251658240" behindDoc="0" locked="0" layoutInCell="1" allowOverlap="1" wp14:anchorId="43064E5A" wp14:editId="233323F2">
            <wp:simplePos x="0" y="0"/>
            <wp:positionH relativeFrom="column">
              <wp:posOffset>66675</wp:posOffset>
            </wp:positionH>
            <wp:positionV relativeFrom="paragraph">
              <wp:posOffset>-571500</wp:posOffset>
            </wp:positionV>
            <wp:extent cx="5731510" cy="995045"/>
            <wp:effectExtent l="0" t="0" r="2540" b="0"/>
            <wp:wrapNone/>
            <wp:docPr id="3" name="Picture 2" descr="A blue puzzle with a red background">
              <a:extLst xmlns:a="http://schemas.openxmlformats.org/drawingml/2006/main">
                <a:ext uri="{FF2B5EF4-FFF2-40B4-BE49-F238E27FC236}">
                  <a16:creationId xmlns:a16="http://schemas.microsoft.com/office/drawing/2014/main" id="{C6CC9AD2-068E-7782-7094-4D91E1A6E5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puzzle with a red background">
                      <a:extLst>
                        <a:ext uri="{FF2B5EF4-FFF2-40B4-BE49-F238E27FC236}">
                          <a16:creationId xmlns:a16="http://schemas.microsoft.com/office/drawing/2014/main" id="{C6CC9AD2-068E-7782-7094-4D91E1A6E5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EC4A8" w14:textId="77777777" w:rsidR="007355DB" w:rsidRDefault="007355DB"/>
    <w:tbl>
      <w:tblPr>
        <w:tblW w:w="11772" w:type="dxa"/>
        <w:tblLook w:val="04A0" w:firstRow="1" w:lastRow="0" w:firstColumn="1" w:lastColumn="0" w:noHBand="0" w:noVBand="1"/>
      </w:tblPr>
      <w:tblGrid>
        <w:gridCol w:w="2753"/>
        <w:gridCol w:w="3217"/>
        <w:gridCol w:w="5786"/>
        <w:gridCol w:w="222"/>
      </w:tblGrid>
      <w:tr w:rsidR="007355DB" w:rsidRPr="007355DB" w14:paraId="14AAECD6" w14:textId="77777777" w:rsidTr="007355DB">
        <w:trPr>
          <w:gridAfter w:val="1"/>
          <w:wAfter w:w="16" w:type="dxa"/>
          <w:trHeight w:val="420"/>
        </w:trPr>
        <w:tc>
          <w:tcPr>
            <w:tcW w:w="1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763C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81BC"/>
                <w:kern w:val="0"/>
                <w:sz w:val="32"/>
                <w:szCs w:val="32"/>
                <w:u w:val="single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4F81BC"/>
                <w:kern w:val="0"/>
                <w:sz w:val="32"/>
                <w:szCs w:val="32"/>
                <w:u w:val="single"/>
                <w:lang w:eastAsia="en-GB"/>
                <w14:ligatures w14:val="none"/>
              </w:rPr>
              <w:t>Connecting Care Authorisers</w:t>
            </w:r>
          </w:p>
        </w:tc>
      </w:tr>
      <w:tr w:rsidR="007355DB" w:rsidRPr="007355DB" w14:paraId="1D315C97" w14:textId="77777777" w:rsidTr="007355DB">
        <w:trPr>
          <w:gridAfter w:val="1"/>
          <w:wAfter w:w="16" w:type="dxa"/>
          <w:trHeight w:val="408"/>
        </w:trPr>
        <w:tc>
          <w:tcPr>
            <w:tcW w:w="117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C7BAB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The following people are authorised to request licences for Connecting Care on behalf of their organisation. </w:t>
            </w:r>
          </w:p>
        </w:tc>
      </w:tr>
      <w:tr w:rsidR="007355DB" w:rsidRPr="007355DB" w14:paraId="7B49141C" w14:textId="77777777" w:rsidTr="007355DB">
        <w:trPr>
          <w:trHeight w:val="315"/>
        </w:trPr>
        <w:tc>
          <w:tcPr>
            <w:tcW w:w="117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9BDF0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52B1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355DB" w:rsidRPr="007355DB" w14:paraId="098F12B2" w14:textId="77777777" w:rsidTr="007355DB">
        <w:trPr>
          <w:trHeight w:val="315"/>
        </w:trPr>
        <w:tc>
          <w:tcPr>
            <w:tcW w:w="1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55EC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If you would like a Connecting Care licence, please contact the authoriser for your organisation.</w:t>
            </w:r>
          </w:p>
        </w:tc>
        <w:tc>
          <w:tcPr>
            <w:tcW w:w="16" w:type="dxa"/>
            <w:vAlign w:val="center"/>
            <w:hideMark/>
          </w:tcPr>
          <w:p w14:paraId="26619B49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3A70BC81" w14:textId="77777777" w:rsidTr="007355DB">
        <w:trPr>
          <w:trHeight w:val="330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CDB9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191D6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4B859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2CF126F8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F2D1406" w14:textId="77777777" w:rsidTr="007355DB">
        <w:trPr>
          <w:trHeight w:val="315"/>
        </w:trPr>
        <w:tc>
          <w:tcPr>
            <w:tcW w:w="27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11FC747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Organisation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1D0D87C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Name</w:t>
            </w:r>
          </w:p>
        </w:tc>
        <w:tc>
          <w:tcPr>
            <w:tcW w:w="57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4D93D9"/>
            <w:vAlign w:val="center"/>
            <w:hideMark/>
          </w:tcPr>
          <w:p w14:paraId="2B1F734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Job Title</w:t>
            </w:r>
          </w:p>
        </w:tc>
        <w:tc>
          <w:tcPr>
            <w:tcW w:w="16" w:type="dxa"/>
            <w:vAlign w:val="center"/>
            <w:hideMark/>
          </w:tcPr>
          <w:p w14:paraId="70964049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FB9D31C" w14:textId="77777777" w:rsidTr="007355DB">
        <w:trPr>
          <w:trHeight w:val="315"/>
        </w:trPr>
        <w:tc>
          <w:tcPr>
            <w:tcW w:w="2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60C6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Access Your Care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F701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Zak Aravantinos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EB98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Strategic Business Development Director</w:t>
            </w:r>
          </w:p>
        </w:tc>
        <w:tc>
          <w:tcPr>
            <w:tcW w:w="16" w:type="dxa"/>
            <w:vAlign w:val="center"/>
            <w:hideMark/>
          </w:tcPr>
          <w:p w14:paraId="53D14E68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59F90CED" w14:textId="77777777" w:rsidTr="007355DB">
        <w:trPr>
          <w:trHeight w:val="1050"/>
        </w:trPr>
        <w:tc>
          <w:tcPr>
            <w:tcW w:w="2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9F2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Avon and Wiltshire Partnership</w:t>
            </w:r>
          </w:p>
        </w:tc>
        <w:tc>
          <w:tcPr>
            <w:tcW w:w="9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A8E0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The internal process at AWP is to ask your line manager in AWP to raise an Issue via </w:t>
            </w:r>
            <w:proofErr w:type="spellStart"/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MySupport</w:t>
            </w:r>
            <w:proofErr w:type="spellEnd"/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attaching the completed user request form (Connecting Care User Request Form) to the incident.</w:t>
            </w:r>
          </w:p>
        </w:tc>
        <w:tc>
          <w:tcPr>
            <w:tcW w:w="16" w:type="dxa"/>
            <w:vAlign w:val="center"/>
            <w:hideMark/>
          </w:tcPr>
          <w:p w14:paraId="3EE7B434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BCB00E3" w14:textId="77777777" w:rsidTr="007355DB">
        <w:trPr>
          <w:trHeight w:val="63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B85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BNSSG Integrated Care Board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A09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Lee Colwill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F0A9B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Head of Adult Continuing Healthcare</w:t>
            </w:r>
          </w:p>
        </w:tc>
        <w:tc>
          <w:tcPr>
            <w:tcW w:w="16" w:type="dxa"/>
            <w:vAlign w:val="center"/>
            <w:hideMark/>
          </w:tcPr>
          <w:p w14:paraId="3736C908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654D8E2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DDB28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D6D70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Donna </w:t>
            </w:r>
            <w:proofErr w:type="spellStart"/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Witchard</w:t>
            </w:r>
            <w:proofErr w:type="spellEnd"/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C4EB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CHC Clinical Lead</w:t>
            </w:r>
          </w:p>
        </w:tc>
        <w:tc>
          <w:tcPr>
            <w:tcW w:w="16" w:type="dxa"/>
            <w:vAlign w:val="center"/>
            <w:hideMark/>
          </w:tcPr>
          <w:p w14:paraId="61445A9B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530CA4CB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11125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9760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Faye Kamara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B1D0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Head of Safeguarding </w:t>
            </w:r>
          </w:p>
        </w:tc>
        <w:tc>
          <w:tcPr>
            <w:tcW w:w="16" w:type="dxa"/>
            <w:vAlign w:val="center"/>
            <w:hideMark/>
          </w:tcPr>
          <w:p w14:paraId="5815AFF8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6338DF6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AE893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074C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Mike Taylor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9DBC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Lead GP for Homeless Health Service</w:t>
            </w:r>
          </w:p>
        </w:tc>
        <w:tc>
          <w:tcPr>
            <w:tcW w:w="16" w:type="dxa"/>
            <w:vAlign w:val="center"/>
            <w:hideMark/>
          </w:tcPr>
          <w:p w14:paraId="05F15416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B156200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9D229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46C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Josh Hastings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86955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Broadmead Medical Centre IT Support Officer</w:t>
            </w:r>
          </w:p>
        </w:tc>
        <w:tc>
          <w:tcPr>
            <w:tcW w:w="16" w:type="dxa"/>
            <w:vAlign w:val="center"/>
            <w:hideMark/>
          </w:tcPr>
          <w:p w14:paraId="053DB354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4E3CC11" w14:textId="77777777" w:rsidTr="007355DB">
        <w:trPr>
          <w:trHeight w:val="315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D749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BrisDoc</w:t>
            </w:r>
            <w:proofErr w:type="spellEnd"/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proofErr w:type="spellStart"/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Severnside</w:t>
            </w:r>
            <w:proofErr w:type="spellEnd"/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E8F7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Deb Lowndes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35E9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Programme and Service Director</w:t>
            </w:r>
          </w:p>
        </w:tc>
        <w:tc>
          <w:tcPr>
            <w:tcW w:w="16" w:type="dxa"/>
            <w:vAlign w:val="center"/>
            <w:hideMark/>
          </w:tcPr>
          <w:p w14:paraId="2FB098D4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0670F39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873DA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15D9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Nero Namdhari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F68A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002FAF5C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E6D4194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FDD64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2BD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Garfield Palmer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7506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IT Assistant</w:t>
            </w:r>
          </w:p>
        </w:tc>
        <w:tc>
          <w:tcPr>
            <w:tcW w:w="16" w:type="dxa"/>
            <w:vAlign w:val="center"/>
            <w:hideMark/>
          </w:tcPr>
          <w:p w14:paraId="24C5AC3C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55831A74" w14:textId="77777777" w:rsidTr="007355DB">
        <w:trPr>
          <w:trHeight w:val="63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A50E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Bristol Dental School (UHBW)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DF3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 Gormley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8B4EB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Consultant Senior in Oral Surgery</w:t>
            </w:r>
          </w:p>
        </w:tc>
        <w:tc>
          <w:tcPr>
            <w:tcW w:w="16" w:type="dxa"/>
            <w:vAlign w:val="center"/>
            <w:hideMark/>
          </w:tcPr>
          <w:p w14:paraId="74B16BD7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AF05E95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ABE04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6C2E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Sanford Grossman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AFA8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Clinical Senior Lecturer in Oral Surgery</w:t>
            </w:r>
          </w:p>
        </w:tc>
        <w:tc>
          <w:tcPr>
            <w:tcW w:w="16" w:type="dxa"/>
            <w:vAlign w:val="center"/>
            <w:hideMark/>
          </w:tcPr>
          <w:p w14:paraId="41CAC4E5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0BDFDB7" w14:textId="77777777" w:rsidTr="007355DB">
        <w:trPr>
          <w:trHeight w:val="30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9485B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Bristol City Council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96C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Mette Le Jakobsen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B758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Director of Adult Social Care </w:t>
            </w:r>
          </w:p>
        </w:tc>
        <w:tc>
          <w:tcPr>
            <w:tcW w:w="16" w:type="dxa"/>
            <w:vAlign w:val="center"/>
            <w:hideMark/>
          </w:tcPr>
          <w:p w14:paraId="5209102A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3244764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22E1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03EE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Maria Hamood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1946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Adults Head of Service – Principal Social Worker Lead</w:t>
            </w:r>
          </w:p>
        </w:tc>
        <w:tc>
          <w:tcPr>
            <w:tcW w:w="16" w:type="dxa"/>
            <w:vAlign w:val="center"/>
            <w:hideMark/>
          </w:tcPr>
          <w:p w14:paraId="6AE7368A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2BD602A" w14:textId="77777777" w:rsidTr="007355DB">
        <w:trPr>
          <w:trHeight w:val="630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9986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8D7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Sarah Stone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1A5CB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Service Manager – Operational Leadership for Transformation Projects</w:t>
            </w:r>
          </w:p>
        </w:tc>
        <w:tc>
          <w:tcPr>
            <w:tcW w:w="16" w:type="dxa"/>
            <w:vAlign w:val="center"/>
            <w:hideMark/>
          </w:tcPr>
          <w:p w14:paraId="1F4204C3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EF18013" w14:textId="77777777" w:rsidTr="007355DB">
        <w:trPr>
          <w:trHeight w:val="630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155A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25B1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Becky Lewis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9C4D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262626"/>
                <w:kern w:val="0"/>
                <w:sz w:val="24"/>
                <w:szCs w:val="24"/>
                <w:lang w:eastAsia="en-GB"/>
                <w14:ligatures w14:val="none"/>
              </w:rPr>
              <w:t>Strategic Safeguarding and Quality Assurance Manager - Children’s Services</w:t>
            </w:r>
          </w:p>
        </w:tc>
        <w:tc>
          <w:tcPr>
            <w:tcW w:w="16" w:type="dxa"/>
            <w:vAlign w:val="center"/>
            <w:hideMark/>
          </w:tcPr>
          <w:p w14:paraId="0C11B8F7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27DA9F9" w14:textId="77777777" w:rsidTr="007355DB">
        <w:trPr>
          <w:trHeight w:val="330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100D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909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Natalie Hemmings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E26AE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Senior Application Support Officer</w:t>
            </w:r>
          </w:p>
        </w:tc>
        <w:tc>
          <w:tcPr>
            <w:tcW w:w="16" w:type="dxa"/>
            <w:vAlign w:val="center"/>
            <w:hideMark/>
          </w:tcPr>
          <w:p w14:paraId="525E9B6E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3126EF1E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7538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D549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Rachel O’Reilly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A39B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Application Support Officer</w:t>
            </w:r>
          </w:p>
        </w:tc>
        <w:tc>
          <w:tcPr>
            <w:tcW w:w="16" w:type="dxa"/>
            <w:vAlign w:val="center"/>
            <w:hideMark/>
          </w:tcPr>
          <w:p w14:paraId="47B62143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148D130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1B54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3FA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Jenny Quinn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7D73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Application Support Officer</w:t>
            </w:r>
          </w:p>
        </w:tc>
        <w:tc>
          <w:tcPr>
            <w:tcW w:w="16" w:type="dxa"/>
            <w:vAlign w:val="center"/>
            <w:hideMark/>
          </w:tcPr>
          <w:p w14:paraId="434821E3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7DF2FBD8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0278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7BE0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James Saoulis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A28C0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Application Support Officer</w:t>
            </w:r>
          </w:p>
        </w:tc>
        <w:tc>
          <w:tcPr>
            <w:tcW w:w="16" w:type="dxa"/>
            <w:vAlign w:val="center"/>
            <w:hideMark/>
          </w:tcPr>
          <w:p w14:paraId="1EFA2891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0CCB624D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7E02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0C5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Amy Finch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D119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Application Support Officer</w:t>
            </w:r>
          </w:p>
        </w:tc>
        <w:tc>
          <w:tcPr>
            <w:tcW w:w="16" w:type="dxa"/>
            <w:vAlign w:val="center"/>
            <w:hideMark/>
          </w:tcPr>
          <w:p w14:paraId="0968993D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3A6794B6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CCBB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1AF1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Simon Preston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B76E0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Application Support Officer</w:t>
            </w:r>
          </w:p>
        </w:tc>
        <w:tc>
          <w:tcPr>
            <w:tcW w:w="16" w:type="dxa"/>
            <w:vAlign w:val="center"/>
            <w:hideMark/>
          </w:tcPr>
          <w:p w14:paraId="064C5BBA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635B44C4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CF0D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03C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Louise Haines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101BE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Application Support Officer</w:t>
            </w:r>
          </w:p>
        </w:tc>
        <w:tc>
          <w:tcPr>
            <w:tcW w:w="16" w:type="dxa"/>
            <w:vAlign w:val="center"/>
            <w:hideMark/>
          </w:tcPr>
          <w:p w14:paraId="4CCCAED0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396242AA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FFED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F01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Louise Whittle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605F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Application Support Officer</w:t>
            </w:r>
          </w:p>
        </w:tc>
        <w:tc>
          <w:tcPr>
            <w:tcW w:w="16" w:type="dxa"/>
            <w:vAlign w:val="center"/>
            <w:hideMark/>
          </w:tcPr>
          <w:p w14:paraId="779F67E9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74CC5AF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58B1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251E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Claire MacFarlane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BA6D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Application Support Assistant</w:t>
            </w:r>
          </w:p>
        </w:tc>
        <w:tc>
          <w:tcPr>
            <w:tcW w:w="16" w:type="dxa"/>
            <w:vAlign w:val="center"/>
            <w:hideMark/>
          </w:tcPr>
          <w:p w14:paraId="6C3BA599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0AEE436F" w14:textId="77777777" w:rsidTr="007355DB">
        <w:trPr>
          <w:trHeight w:val="315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A20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Bristol Dementia Wellbeing Service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4C51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Nikki Hobbs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8A99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Clinical Services Manager</w:t>
            </w:r>
          </w:p>
        </w:tc>
        <w:tc>
          <w:tcPr>
            <w:tcW w:w="16" w:type="dxa"/>
            <w:vAlign w:val="center"/>
            <w:hideMark/>
          </w:tcPr>
          <w:p w14:paraId="2CDF3B2F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B10671D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A621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31A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Pam Dove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CC2A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Team Manager – South</w:t>
            </w:r>
          </w:p>
        </w:tc>
        <w:tc>
          <w:tcPr>
            <w:tcW w:w="16" w:type="dxa"/>
            <w:vAlign w:val="center"/>
            <w:hideMark/>
          </w:tcPr>
          <w:p w14:paraId="20B3C16E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5EA0363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8852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81E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Samantha Shanks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5C1F9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Team Manager – Enhanced Support</w:t>
            </w:r>
          </w:p>
        </w:tc>
        <w:tc>
          <w:tcPr>
            <w:tcW w:w="16" w:type="dxa"/>
            <w:vAlign w:val="center"/>
            <w:hideMark/>
          </w:tcPr>
          <w:p w14:paraId="550F457F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74CB9AD4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B62C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7B3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Sharon Parsons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8E6E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Team Manager – Care Home Liaison</w:t>
            </w:r>
          </w:p>
        </w:tc>
        <w:tc>
          <w:tcPr>
            <w:tcW w:w="16" w:type="dxa"/>
            <w:vAlign w:val="center"/>
            <w:hideMark/>
          </w:tcPr>
          <w:p w14:paraId="4CEE80AF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CF97615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AE60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805B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Stephen Collings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5D09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BDWS Contract Manager</w:t>
            </w:r>
          </w:p>
        </w:tc>
        <w:tc>
          <w:tcPr>
            <w:tcW w:w="16" w:type="dxa"/>
            <w:vAlign w:val="center"/>
            <w:hideMark/>
          </w:tcPr>
          <w:p w14:paraId="739101A8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C7A5F76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B469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DD2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Virginia Wild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C5C01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Clinical Services Manager</w:t>
            </w:r>
          </w:p>
        </w:tc>
        <w:tc>
          <w:tcPr>
            <w:tcW w:w="16" w:type="dxa"/>
            <w:vAlign w:val="center"/>
            <w:hideMark/>
          </w:tcPr>
          <w:p w14:paraId="43C29FD4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B9703C0" w14:textId="77777777" w:rsidTr="007355DB">
        <w:trPr>
          <w:trHeight w:val="63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E45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Bristol Drugs Project (BDP)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D45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Lydia Plant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B3665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Service Manager</w:t>
            </w:r>
          </w:p>
        </w:tc>
        <w:tc>
          <w:tcPr>
            <w:tcW w:w="16" w:type="dxa"/>
            <w:vAlign w:val="center"/>
            <w:hideMark/>
          </w:tcPr>
          <w:p w14:paraId="7A6263AE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6FD84C1D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798C4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C8400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Adam Hillman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0C3F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System Admin</w:t>
            </w:r>
          </w:p>
        </w:tc>
        <w:tc>
          <w:tcPr>
            <w:tcW w:w="16" w:type="dxa"/>
            <w:vAlign w:val="center"/>
            <w:hideMark/>
          </w:tcPr>
          <w:p w14:paraId="17FA13DA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5013F32" w14:textId="77777777" w:rsidTr="007355DB">
        <w:trPr>
          <w:trHeight w:val="630"/>
        </w:trPr>
        <w:tc>
          <w:tcPr>
            <w:tcW w:w="2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CDE0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British Red Cross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CF85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Helen Sipthorp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BE96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Operations Manager – independent Living, South and the Channel Islands</w:t>
            </w:r>
          </w:p>
        </w:tc>
        <w:tc>
          <w:tcPr>
            <w:tcW w:w="16" w:type="dxa"/>
            <w:vAlign w:val="center"/>
            <w:hideMark/>
          </w:tcPr>
          <w:p w14:paraId="5975BDDA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6066DCD7" w14:textId="77777777" w:rsidTr="007355DB">
        <w:trPr>
          <w:trHeight w:val="33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2235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Brook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0FE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Kate Rogers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8E85B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IG Lead</w:t>
            </w:r>
          </w:p>
        </w:tc>
        <w:tc>
          <w:tcPr>
            <w:tcW w:w="16" w:type="dxa"/>
            <w:vAlign w:val="center"/>
            <w:hideMark/>
          </w:tcPr>
          <w:p w14:paraId="4B56EA49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5043599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1AA4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ED0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Liza Williams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0060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Project Lead</w:t>
            </w:r>
          </w:p>
        </w:tc>
        <w:tc>
          <w:tcPr>
            <w:tcW w:w="16" w:type="dxa"/>
            <w:vAlign w:val="center"/>
            <w:hideMark/>
          </w:tcPr>
          <w:p w14:paraId="3C333EFD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588EE12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DF36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F009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Shanah Rollins-Hines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065CE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Project Manager</w:t>
            </w:r>
          </w:p>
        </w:tc>
        <w:tc>
          <w:tcPr>
            <w:tcW w:w="16" w:type="dxa"/>
            <w:vAlign w:val="center"/>
            <w:hideMark/>
          </w:tcPr>
          <w:p w14:paraId="237E7631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773EE0BF" w14:textId="77777777" w:rsidTr="007355DB">
        <w:trPr>
          <w:trHeight w:val="63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1230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BSW ICB (Chew Medical Practice)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99A0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Maggs Lodge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24EF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Deputy Manager</w:t>
            </w:r>
          </w:p>
        </w:tc>
        <w:tc>
          <w:tcPr>
            <w:tcW w:w="16" w:type="dxa"/>
            <w:vAlign w:val="center"/>
            <w:hideMark/>
          </w:tcPr>
          <w:p w14:paraId="178C2A49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39D9DAB4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1025D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70BE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Alex Gwyther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6036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IT Support/Dispenser</w:t>
            </w:r>
          </w:p>
        </w:tc>
        <w:tc>
          <w:tcPr>
            <w:tcW w:w="16" w:type="dxa"/>
            <w:vAlign w:val="center"/>
            <w:hideMark/>
          </w:tcPr>
          <w:p w14:paraId="209CC90E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50CB03CB" w14:textId="77777777" w:rsidTr="007355DB">
        <w:trPr>
          <w:trHeight w:val="315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033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BSW ICB (</w:t>
            </w:r>
            <w:proofErr w:type="spellStart"/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Harptree</w:t>
            </w:r>
            <w:proofErr w:type="spellEnd"/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Surgery)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DD99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Melanie Martin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50C3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Practice Manager</w:t>
            </w:r>
          </w:p>
        </w:tc>
        <w:tc>
          <w:tcPr>
            <w:tcW w:w="16" w:type="dxa"/>
            <w:vAlign w:val="center"/>
            <w:hideMark/>
          </w:tcPr>
          <w:p w14:paraId="2122D827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FF3C650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D625B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0E3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Roxy Tovey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94D63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Assistant Practice Manager</w:t>
            </w:r>
          </w:p>
        </w:tc>
        <w:tc>
          <w:tcPr>
            <w:tcW w:w="16" w:type="dxa"/>
            <w:vAlign w:val="center"/>
            <w:hideMark/>
          </w:tcPr>
          <w:p w14:paraId="10EB5A4C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5E87AB5" w14:textId="77777777" w:rsidTr="007355DB">
        <w:trPr>
          <w:trHeight w:val="33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BC77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Doccla</w:t>
            </w:r>
            <w:proofErr w:type="spellEnd"/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F5F30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Natasha Wasum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3C18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Senior Clinical Lead</w:t>
            </w:r>
          </w:p>
        </w:tc>
        <w:tc>
          <w:tcPr>
            <w:tcW w:w="16" w:type="dxa"/>
            <w:vAlign w:val="center"/>
            <w:hideMark/>
          </w:tcPr>
          <w:p w14:paraId="24C43315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5F3989C9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2F93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C84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Jemma Andrews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06C1C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Senior Clinical Lead</w:t>
            </w:r>
          </w:p>
        </w:tc>
        <w:tc>
          <w:tcPr>
            <w:tcW w:w="16" w:type="dxa"/>
            <w:vAlign w:val="center"/>
            <w:hideMark/>
          </w:tcPr>
          <w:p w14:paraId="4BA049BC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BDAD6A1" w14:textId="77777777" w:rsidTr="007355DB">
        <w:trPr>
          <w:trHeight w:val="315"/>
        </w:trPr>
        <w:tc>
          <w:tcPr>
            <w:tcW w:w="2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D1B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GP Practices</w:t>
            </w:r>
          </w:p>
        </w:tc>
        <w:tc>
          <w:tcPr>
            <w:tcW w:w="9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E5305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Please contact the smartcard authoriser/sponsor for your practice.</w:t>
            </w:r>
          </w:p>
        </w:tc>
        <w:tc>
          <w:tcPr>
            <w:tcW w:w="16" w:type="dxa"/>
            <w:vAlign w:val="center"/>
            <w:hideMark/>
          </w:tcPr>
          <w:p w14:paraId="3D7BA7A2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7220AC35" w14:textId="77777777" w:rsidTr="007355DB">
        <w:trPr>
          <w:trHeight w:val="33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C41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In-health Ltd.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8BE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Claire Pitcher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E3BA9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Head of Operations (Endoscopy)</w:t>
            </w:r>
          </w:p>
        </w:tc>
        <w:tc>
          <w:tcPr>
            <w:tcW w:w="16" w:type="dxa"/>
            <w:vAlign w:val="center"/>
            <w:hideMark/>
          </w:tcPr>
          <w:p w14:paraId="4443A513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7F66EC88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5314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20C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Rachel Griffiths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9251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Principal Performance and Information Manager</w:t>
            </w:r>
          </w:p>
        </w:tc>
        <w:tc>
          <w:tcPr>
            <w:tcW w:w="16" w:type="dxa"/>
            <w:vAlign w:val="center"/>
            <w:hideMark/>
          </w:tcPr>
          <w:p w14:paraId="70E0E966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B9758ED" w14:textId="77777777" w:rsidTr="007355DB">
        <w:trPr>
          <w:trHeight w:val="63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0EA0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Marie Curie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D54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Jo Vowles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11E1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Marie Curie </w:t>
            </w:r>
            <w:proofErr w:type="gramStart"/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Service Manager and Transforming Care Delivery Lead</w:t>
            </w:r>
          </w:p>
        </w:tc>
        <w:tc>
          <w:tcPr>
            <w:tcW w:w="16" w:type="dxa"/>
            <w:vAlign w:val="center"/>
            <w:hideMark/>
          </w:tcPr>
          <w:p w14:paraId="7C4C70FB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55B264C4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4CCC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F9A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Ben Gadd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EBFA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Head of Operations and Quality</w:t>
            </w:r>
          </w:p>
        </w:tc>
        <w:tc>
          <w:tcPr>
            <w:tcW w:w="16" w:type="dxa"/>
            <w:vAlign w:val="center"/>
            <w:hideMark/>
          </w:tcPr>
          <w:p w14:paraId="2CEB308D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D7ADEAD" w14:textId="77777777" w:rsidTr="007355DB">
        <w:trPr>
          <w:trHeight w:val="33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A159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Milestones Trust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AAD9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Sophie Reed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381E1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Data Protection Manager and Caldicott Guardian</w:t>
            </w:r>
          </w:p>
        </w:tc>
        <w:tc>
          <w:tcPr>
            <w:tcW w:w="16" w:type="dxa"/>
            <w:vAlign w:val="center"/>
            <w:hideMark/>
          </w:tcPr>
          <w:p w14:paraId="1D4A7BC4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03182FE3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6FD5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282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Simon Fagg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A3279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Clinical Nurse Advisor</w:t>
            </w:r>
          </w:p>
        </w:tc>
        <w:tc>
          <w:tcPr>
            <w:tcW w:w="16" w:type="dxa"/>
            <w:vAlign w:val="center"/>
            <w:hideMark/>
          </w:tcPr>
          <w:p w14:paraId="275F038E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0C356F05" w14:textId="77777777" w:rsidTr="007355DB">
        <w:trPr>
          <w:trHeight w:val="630"/>
        </w:trPr>
        <w:tc>
          <w:tcPr>
            <w:tcW w:w="2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1CE0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NHS Blood and Transplant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2BEC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Elaine Clarke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6DD9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Team Manager – </w:t>
            </w:r>
            <w:proofErr w:type="gramStart"/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</w:p>
        </w:tc>
        <w:tc>
          <w:tcPr>
            <w:tcW w:w="16" w:type="dxa"/>
            <w:vAlign w:val="center"/>
            <w:hideMark/>
          </w:tcPr>
          <w:p w14:paraId="71C0CAEA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7CF64E62" w14:textId="77777777" w:rsidTr="007355DB">
        <w:trPr>
          <w:trHeight w:val="315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0B79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Nobilis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964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Lisa D’Arcy-Burt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18A5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Finance Director</w:t>
            </w:r>
          </w:p>
        </w:tc>
        <w:tc>
          <w:tcPr>
            <w:tcW w:w="16" w:type="dxa"/>
            <w:vAlign w:val="center"/>
            <w:hideMark/>
          </w:tcPr>
          <w:p w14:paraId="3B350B11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3BB7BF6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032F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8E609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Joanna Stone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DB771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HR Director</w:t>
            </w:r>
          </w:p>
        </w:tc>
        <w:tc>
          <w:tcPr>
            <w:tcW w:w="16" w:type="dxa"/>
            <w:vAlign w:val="center"/>
            <w:hideMark/>
          </w:tcPr>
          <w:p w14:paraId="78E35186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76285A0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76FE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B3F5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Joshua Porter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894F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Head of IT</w:t>
            </w:r>
          </w:p>
        </w:tc>
        <w:tc>
          <w:tcPr>
            <w:tcW w:w="16" w:type="dxa"/>
            <w:vAlign w:val="center"/>
            <w:hideMark/>
          </w:tcPr>
          <w:p w14:paraId="2F48D00E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342C9F0C" w14:textId="77777777" w:rsidTr="007355DB">
        <w:trPr>
          <w:trHeight w:val="33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D0B1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North Bristol Trust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3605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Ben Jordan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5398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ED Consultant</w:t>
            </w:r>
          </w:p>
        </w:tc>
        <w:tc>
          <w:tcPr>
            <w:tcW w:w="16" w:type="dxa"/>
            <w:vAlign w:val="center"/>
            <w:hideMark/>
          </w:tcPr>
          <w:p w14:paraId="552CD678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1427944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66F4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5F15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Stewart Robinson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C643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Head of Clinical Systems</w:t>
            </w:r>
          </w:p>
        </w:tc>
        <w:tc>
          <w:tcPr>
            <w:tcW w:w="16" w:type="dxa"/>
            <w:vAlign w:val="center"/>
            <w:hideMark/>
          </w:tcPr>
          <w:p w14:paraId="38CCBB84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31DD0451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F608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5399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Service Desk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F47E5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563C1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servicedesk@nbt.nhs.uk</w:t>
            </w:r>
          </w:p>
        </w:tc>
        <w:tc>
          <w:tcPr>
            <w:tcW w:w="16" w:type="dxa"/>
            <w:vAlign w:val="center"/>
            <w:hideMark/>
          </w:tcPr>
          <w:p w14:paraId="75860790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30F1130B" w14:textId="77777777" w:rsidTr="007355DB">
        <w:trPr>
          <w:trHeight w:val="330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6B93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A993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Sue Wensley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43F9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CCIO</w:t>
            </w:r>
          </w:p>
        </w:tc>
        <w:tc>
          <w:tcPr>
            <w:tcW w:w="16" w:type="dxa"/>
            <w:vAlign w:val="center"/>
            <w:hideMark/>
          </w:tcPr>
          <w:p w14:paraId="79F7C297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CE50EE7" w14:textId="77777777" w:rsidTr="007355DB">
        <w:trPr>
          <w:trHeight w:val="645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4DF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North Somerset Council 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F9C5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Allison </w:t>
            </w:r>
            <w:proofErr w:type="spellStart"/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Adlam</w:t>
            </w:r>
            <w:proofErr w:type="spellEnd"/>
          </w:p>
        </w:tc>
        <w:tc>
          <w:tcPr>
            <w:tcW w:w="5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DF53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Project Manager</w:t>
            </w:r>
          </w:p>
        </w:tc>
        <w:tc>
          <w:tcPr>
            <w:tcW w:w="16" w:type="dxa"/>
            <w:vAlign w:val="center"/>
            <w:hideMark/>
          </w:tcPr>
          <w:p w14:paraId="23346A77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33A86D55" w14:textId="77777777" w:rsidTr="007355DB">
        <w:trPr>
          <w:trHeight w:val="330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98C2E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3BFD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Martin Chacku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4647E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Team Manager</w:t>
            </w:r>
          </w:p>
        </w:tc>
        <w:tc>
          <w:tcPr>
            <w:tcW w:w="16" w:type="dxa"/>
            <w:vAlign w:val="center"/>
            <w:hideMark/>
          </w:tcPr>
          <w:p w14:paraId="0AEFFC22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0174D64B" w14:textId="77777777" w:rsidTr="007355DB">
        <w:trPr>
          <w:trHeight w:val="330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72C92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5BCF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Claire Gumus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E7CE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Team Manager</w:t>
            </w:r>
          </w:p>
        </w:tc>
        <w:tc>
          <w:tcPr>
            <w:tcW w:w="16" w:type="dxa"/>
            <w:vAlign w:val="center"/>
            <w:hideMark/>
          </w:tcPr>
          <w:p w14:paraId="3AEBC1C1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DEEC8DF" w14:textId="77777777" w:rsidTr="007355DB">
        <w:trPr>
          <w:trHeight w:val="330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DB22A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8FAE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Jodie Birchall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F63A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Team Manager</w:t>
            </w:r>
          </w:p>
        </w:tc>
        <w:tc>
          <w:tcPr>
            <w:tcW w:w="16" w:type="dxa"/>
            <w:vAlign w:val="center"/>
            <w:hideMark/>
          </w:tcPr>
          <w:p w14:paraId="321E42A0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4353C14" w14:textId="77777777" w:rsidTr="007355DB">
        <w:trPr>
          <w:trHeight w:val="330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CE2B2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1BA5B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Paul Obrey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6F9EC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Team Manager</w:t>
            </w:r>
          </w:p>
        </w:tc>
        <w:tc>
          <w:tcPr>
            <w:tcW w:w="16" w:type="dxa"/>
            <w:vAlign w:val="center"/>
            <w:hideMark/>
          </w:tcPr>
          <w:p w14:paraId="77EE836F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A1A8417" w14:textId="77777777" w:rsidTr="007355DB">
        <w:trPr>
          <w:trHeight w:val="330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E9452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CEB7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Martin Hawketts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17691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Head of Service</w:t>
            </w:r>
          </w:p>
        </w:tc>
        <w:tc>
          <w:tcPr>
            <w:tcW w:w="16" w:type="dxa"/>
            <w:vAlign w:val="center"/>
            <w:hideMark/>
          </w:tcPr>
          <w:p w14:paraId="7C2E5FB4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143E7BD" w14:textId="77777777" w:rsidTr="007355DB">
        <w:trPr>
          <w:trHeight w:val="330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A1809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8D52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Sarah Shaw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628B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Head of Service</w:t>
            </w:r>
          </w:p>
        </w:tc>
        <w:tc>
          <w:tcPr>
            <w:tcW w:w="16" w:type="dxa"/>
            <w:vAlign w:val="center"/>
            <w:hideMark/>
          </w:tcPr>
          <w:p w14:paraId="51359FE5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3A35A829" w14:textId="77777777" w:rsidTr="007355DB">
        <w:trPr>
          <w:trHeight w:val="330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E0570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39A5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Donna Palmer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4D0C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Head of Service</w:t>
            </w:r>
          </w:p>
        </w:tc>
        <w:tc>
          <w:tcPr>
            <w:tcW w:w="16" w:type="dxa"/>
            <w:vAlign w:val="center"/>
            <w:hideMark/>
          </w:tcPr>
          <w:p w14:paraId="65CB101A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6767FC86" w14:textId="77777777" w:rsidTr="007355DB">
        <w:trPr>
          <w:trHeight w:val="33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10A4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Oxleas</w:t>
            </w:r>
            <w:proofErr w:type="spellEnd"/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NHS Trust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345E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Steph Sheldon</w:t>
            </w:r>
          </w:p>
        </w:tc>
        <w:tc>
          <w:tcPr>
            <w:tcW w:w="5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D1359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Performance Manager</w:t>
            </w:r>
          </w:p>
        </w:tc>
        <w:tc>
          <w:tcPr>
            <w:tcW w:w="16" w:type="dxa"/>
            <w:vAlign w:val="center"/>
            <w:hideMark/>
          </w:tcPr>
          <w:p w14:paraId="30EBF6CE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C8CC8F8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89A8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B7D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Becky Bailey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A7E3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System &amp; Data Development Analyst</w:t>
            </w:r>
          </w:p>
        </w:tc>
        <w:tc>
          <w:tcPr>
            <w:tcW w:w="16" w:type="dxa"/>
            <w:vAlign w:val="center"/>
            <w:hideMark/>
          </w:tcPr>
          <w:p w14:paraId="4848D128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555EFD89" w14:textId="77777777" w:rsidTr="007355DB">
        <w:trPr>
          <w:trHeight w:val="33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98F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Practice Plus 111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7823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Qasim Hussain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B5830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IUC Clinical Operational Lead</w:t>
            </w:r>
          </w:p>
        </w:tc>
        <w:tc>
          <w:tcPr>
            <w:tcW w:w="16" w:type="dxa"/>
            <w:vAlign w:val="center"/>
            <w:hideMark/>
          </w:tcPr>
          <w:p w14:paraId="24330BF8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7D285F13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65CF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B856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Ian Mallinson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973AB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Clinical Lead</w:t>
            </w:r>
          </w:p>
        </w:tc>
        <w:tc>
          <w:tcPr>
            <w:tcW w:w="16" w:type="dxa"/>
            <w:vAlign w:val="center"/>
            <w:hideMark/>
          </w:tcPr>
          <w:p w14:paraId="6D374A40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732EBDE6" w14:textId="77777777" w:rsidTr="007355DB">
        <w:trPr>
          <w:trHeight w:val="645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566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Practice Plus Emerson’s Green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D36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Hannah McGregor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13D41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Operations Manager</w:t>
            </w:r>
          </w:p>
        </w:tc>
        <w:tc>
          <w:tcPr>
            <w:tcW w:w="16" w:type="dxa"/>
            <w:vAlign w:val="center"/>
            <w:hideMark/>
          </w:tcPr>
          <w:p w14:paraId="3427BA9C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7F569777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087A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2E1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Mel Lloyd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85A7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Lead Administrator, Outpatient Pre-assessment Team</w:t>
            </w:r>
          </w:p>
        </w:tc>
        <w:tc>
          <w:tcPr>
            <w:tcW w:w="16" w:type="dxa"/>
            <w:vAlign w:val="center"/>
            <w:hideMark/>
          </w:tcPr>
          <w:p w14:paraId="797457BB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5CB51E6A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BE38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4C4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Niki Clerkin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602C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Outpatient Manager</w:t>
            </w:r>
          </w:p>
        </w:tc>
        <w:tc>
          <w:tcPr>
            <w:tcW w:w="16" w:type="dxa"/>
            <w:vAlign w:val="center"/>
            <w:hideMark/>
          </w:tcPr>
          <w:p w14:paraId="0C9574F9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31C4027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BDEC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D26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Julia Ashfield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AF185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Outpatient, Pre-assessment &amp; Endoscopy Manager</w:t>
            </w:r>
          </w:p>
        </w:tc>
        <w:tc>
          <w:tcPr>
            <w:tcW w:w="16" w:type="dxa"/>
            <w:vAlign w:val="center"/>
            <w:hideMark/>
          </w:tcPr>
          <w:p w14:paraId="46E039F5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74476115" w14:textId="77777777" w:rsidTr="007355DB">
        <w:trPr>
          <w:trHeight w:val="33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5CAF9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SCWCSU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6BC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Natasha </w:t>
            </w:r>
            <w:proofErr w:type="spellStart"/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Neads</w:t>
            </w:r>
            <w:proofErr w:type="spellEnd"/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B896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Project Manager</w:t>
            </w:r>
          </w:p>
        </w:tc>
        <w:tc>
          <w:tcPr>
            <w:tcW w:w="16" w:type="dxa"/>
            <w:vAlign w:val="center"/>
            <w:hideMark/>
          </w:tcPr>
          <w:p w14:paraId="19C34C00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81C460F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4E99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83A0C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Geraint Thomas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79895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Quality Assurance Manager</w:t>
            </w:r>
          </w:p>
        </w:tc>
        <w:tc>
          <w:tcPr>
            <w:tcW w:w="16" w:type="dxa"/>
            <w:vAlign w:val="center"/>
            <w:hideMark/>
          </w:tcPr>
          <w:p w14:paraId="5FB544C6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729962ED" w14:textId="77777777" w:rsidTr="007355DB">
        <w:trPr>
          <w:trHeight w:val="645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770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Second Step / Golden Key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B2F9E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Chris Kinston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EA5C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Service Delivery Manager</w:t>
            </w:r>
          </w:p>
        </w:tc>
        <w:tc>
          <w:tcPr>
            <w:tcW w:w="16" w:type="dxa"/>
            <w:vAlign w:val="center"/>
            <w:hideMark/>
          </w:tcPr>
          <w:p w14:paraId="2CCA93EB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B4B5C3A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2606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547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Richard Carling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58AC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Director of Finance &amp; IT</w:t>
            </w:r>
          </w:p>
        </w:tc>
        <w:tc>
          <w:tcPr>
            <w:tcW w:w="16" w:type="dxa"/>
            <w:vAlign w:val="center"/>
            <w:hideMark/>
          </w:tcPr>
          <w:p w14:paraId="22DB1F45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CCA0C5A" w14:textId="77777777" w:rsidTr="007355DB">
        <w:trPr>
          <w:trHeight w:val="33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E05D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Sirona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209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Dr Richard Williams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8BF0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Consultant Community Paediatrician</w:t>
            </w:r>
          </w:p>
        </w:tc>
        <w:tc>
          <w:tcPr>
            <w:tcW w:w="16" w:type="dxa"/>
            <w:vAlign w:val="center"/>
            <w:hideMark/>
          </w:tcPr>
          <w:p w14:paraId="77066E80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0DC7B193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A93D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1937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Max Hickling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3952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Clinical Systems Facilitator- One Emis</w:t>
            </w:r>
          </w:p>
        </w:tc>
        <w:tc>
          <w:tcPr>
            <w:tcW w:w="16" w:type="dxa"/>
            <w:vAlign w:val="center"/>
            <w:hideMark/>
          </w:tcPr>
          <w:p w14:paraId="130DA6E1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CEFE835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11D8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6335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Maria Stevens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3DCF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Clinical Systems Facilitator</w:t>
            </w:r>
          </w:p>
        </w:tc>
        <w:tc>
          <w:tcPr>
            <w:tcW w:w="16" w:type="dxa"/>
            <w:vAlign w:val="center"/>
            <w:hideMark/>
          </w:tcPr>
          <w:p w14:paraId="0231D61E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E3DAF54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12A6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292C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Nikki Lawrence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C3FA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Head of Children’s Public Health Nursing (BNSSG)</w:t>
            </w:r>
          </w:p>
        </w:tc>
        <w:tc>
          <w:tcPr>
            <w:tcW w:w="16" w:type="dxa"/>
            <w:vAlign w:val="center"/>
            <w:hideMark/>
          </w:tcPr>
          <w:p w14:paraId="21E3764A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0BC2B07B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F712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20F1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Lorraine McMullen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68841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Associate Director of Children Services</w:t>
            </w:r>
          </w:p>
        </w:tc>
        <w:tc>
          <w:tcPr>
            <w:tcW w:w="16" w:type="dxa"/>
            <w:vAlign w:val="center"/>
            <w:hideMark/>
          </w:tcPr>
          <w:p w14:paraId="7156031F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59A4D983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07AB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12AC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Lucy Abbey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12B5E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Clinical Systems Facilitator</w:t>
            </w:r>
          </w:p>
        </w:tc>
        <w:tc>
          <w:tcPr>
            <w:tcW w:w="16" w:type="dxa"/>
            <w:vAlign w:val="center"/>
            <w:hideMark/>
          </w:tcPr>
          <w:p w14:paraId="6549C203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3D3B824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4A10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08A0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Jason Ball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6C089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Clinical Systems Facilitator</w:t>
            </w:r>
          </w:p>
        </w:tc>
        <w:tc>
          <w:tcPr>
            <w:tcW w:w="16" w:type="dxa"/>
            <w:vAlign w:val="center"/>
            <w:hideMark/>
          </w:tcPr>
          <w:p w14:paraId="2C751C84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31B0620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FBCC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75DC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Seb Hickling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14DF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Clinical Systems Facilitator- One Emis</w:t>
            </w:r>
          </w:p>
        </w:tc>
        <w:tc>
          <w:tcPr>
            <w:tcW w:w="16" w:type="dxa"/>
            <w:vAlign w:val="center"/>
            <w:hideMark/>
          </w:tcPr>
          <w:p w14:paraId="4358DCCA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67DD907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E42B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5110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Mark Holmes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EAE00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63D61203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58A608B8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B683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98A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Stuart Goodall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F23EE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Lead for Connecting Care</w:t>
            </w:r>
          </w:p>
        </w:tc>
        <w:tc>
          <w:tcPr>
            <w:tcW w:w="16" w:type="dxa"/>
            <w:vAlign w:val="center"/>
            <w:hideMark/>
          </w:tcPr>
          <w:p w14:paraId="0CE21756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23218A1" w14:textId="77777777" w:rsidTr="007355DB">
        <w:trPr>
          <w:trHeight w:val="315"/>
        </w:trPr>
        <w:tc>
          <w:tcPr>
            <w:tcW w:w="2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69C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Shaw Care Homes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2AC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Katherine Arnold-Hall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EE27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Commercial Manager</w:t>
            </w:r>
          </w:p>
        </w:tc>
        <w:tc>
          <w:tcPr>
            <w:tcW w:w="16" w:type="dxa"/>
            <w:vAlign w:val="center"/>
            <w:hideMark/>
          </w:tcPr>
          <w:p w14:paraId="09F1F434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3B3F3E15" w14:textId="77777777" w:rsidTr="007355DB">
        <w:trPr>
          <w:trHeight w:val="315"/>
        </w:trPr>
        <w:tc>
          <w:tcPr>
            <w:tcW w:w="2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792A1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Southern Brooks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128E5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Louise Spencer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A9D2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Aptos" w:eastAsia="Times New Roman" w:hAnsi="Aptos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Community Care Services Manager</w:t>
            </w:r>
          </w:p>
        </w:tc>
        <w:tc>
          <w:tcPr>
            <w:tcW w:w="16" w:type="dxa"/>
            <w:vAlign w:val="center"/>
            <w:hideMark/>
          </w:tcPr>
          <w:p w14:paraId="242BB158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901D6EE" w14:textId="77777777" w:rsidTr="007355DB">
        <w:trPr>
          <w:trHeight w:val="315"/>
        </w:trPr>
        <w:tc>
          <w:tcPr>
            <w:tcW w:w="2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7F8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South Glos. Council</w:t>
            </w:r>
          </w:p>
        </w:tc>
        <w:tc>
          <w:tcPr>
            <w:tcW w:w="9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653087B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Please contact: ssd-systemsadministration@southglos.gov.uk</w:t>
            </w:r>
          </w:p>
        </w:tc>
        <w:tc>
          <w:tcPr>
            <w:tcW w:w="16" w:type="dxa"/>
            <w:vAlign w:val="center"/>
            <w:hideMark/>
          </w:tcPr>
          <w:p w14:paraId="7A7942BA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7206E261" w14:textId="77777777" w:rsidTr="007355DB">
        <w:trPr>
          <w:trHeight w:val="63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179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Ambulance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DF5C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Richard Garment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DAEA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Clinical Lead (Clinical Hubs)</w:t>
            </w:r>
          </w:p>
        </w:tc>
        <w:tc>
          <w:tcPr>
            <w:tcW w:w="16" w:type="dxa"/>
            <w:vAlign w:val="center"/>
            <w:hideMark/>
          </w:tcPr>
          <w:p w14:paraId="7CA21B86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4A2D2AD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7A970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ED7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Lerryn Udy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144B9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Head of Safeguarding </w:t>
            </w:r>
          </w:p>
        </w:tc>
        <w:tc>
          <w:tcPr>
            <w:tcW w:w="16" w:type="dxa"/>
            <w:vAlign w:val="center"/>
            <w:hideMark/>
          </w:tcPr>
          <w:p w14:paraId="07E62EEC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342C06AF" w14:textId="77777777" w:rsidTr="007355DB">
        <w:trPr>
          <w:trHeight w:val="315"/>
        </w:trPr>
        <w:tc>
          <w:tcPr>
            <w:tcW w:w="2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0081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1D8B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Daniel Dray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B3EA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Deputy Head of Safeguarding</w:t>
            </w:r>
          </w:p>
        </w:tc>
        <w:tc>
          <w:tcPr>
            <w:tcW w:w="16" w:type="dxa"/>
            <w:vAlign w:val="center"/>
            <w:hideMark/>
          </w:tcPr>
          <w:p w14:paraId="0F40633E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363F73ED" w14:textId="77777777" w:rsidTr="007355DB">
        <w:trPr>
          <w:trHeight w:val="645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342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Children’s Hospice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881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Matt Argyle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AF47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IT Lead</w:t>
            </w:r>
          </w:p>
        </w:tc>
        <w:tc>
          <w:tcPr>
            <w:tcW w:w="16" w:type="dxa"/>
            <w:vAlign w:val="center"/>
            <w:hideMark/>
          </w:tcPr>
          <w:p w14:paraId="2410DEC8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78FD570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19B3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9B04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Emma Beckford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BB1B5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Medical Director</w:t>
            </w:r>
          </w:p>
        </w:tc>
        <w:tc>
          <w:tcPr>
            <w:tcW w:w="16" w:type="dxa"/>
            <w:vAlign w:val="center"/>
            <w:hideMark/>
          </w:tcPr>
          <w:p w14:paraId="16AD75E0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6A04945D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F2F9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E04B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Samantha Bristow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D9309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Care Team Digital Team Leader (IT)</w:t>
            </w:r>
          </w:p>
        </w:tc>
        <w:tc>
          <w:tcPr>
            <w:tcW w:w="16" w:type="dxa"/>
            <w:vAlign w:val="center"/>
            <w:hideMark/>
          </w:tcPr>
          <w:p w14:paraId="303E886D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8949067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9AA9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2E4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Lorna Lacey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AD87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IT Support/Trainer</w:t>
            </w:r>
          </w:p>
        </w:tc>
        <w:tc>
          <w:tcPr>
            <w:tcW w:w="16" w:type="dxa"/>
            <w:vAlign w:val="center"/>
            <w:hideMark/>
          </w:tcPr>
          <w:p w14:paraId="1D3F8315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62A036AD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75BD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C7F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Kate Kempster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48B85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3C4949C7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469C0A2" w14:textId="77777777" w:rsidTr="007355DB">
        <w:trPr>
          <w:trHeight w:val="33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E6D7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 Mungo’s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9D67B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Dr Mike Taylor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5F04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Homeless Health Service Lead GP</w:t>
            </w:r>
          </w:p>
        </w:tc>
        <w:tc>
          <w:tcPr>
            <w:tcW w:w="16" w:type="dxa"/>
            <w:vAlign w:val="center"/>
            <w:hideMark/>
          </w:tcPr>
          <w:p w14:paraId="689F5AC2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7668B524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DFDE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196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Annabelle Flores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7180C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5FA274D3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398369D1" w14:textId="77777777" w:rsidTr="007355DB">
        <w:trPr>
          <w:trHeight w:val="315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14E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 Peter’s Hospice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087E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Dr Anjali Mullick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AACA5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Consultant in Palliative Care Medicine</w:t>
            </w:r>
          </w:p>
        </w:tc>
        <w:tc>
          <w:tcPr>
            <w:tcW w:w="16" w:type="dxa"/>
            <w:vAlign w:val="center"/>
            <w:hideMark/>
          </w:tcPr>
          <w:p w14:paraId="746DF601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4E5A89F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5A0F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B0D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Tracey Butler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2F53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Administrator</w:t>
            </w:r>
          </w:p>
        </w:tc>
        <w:tc>
          <w:tcPr>
            <w:tcW w:w="16" w:type="dxa"/>
            <w:vAlign w:val="center"/>
            <w:hideMark/>
          </w:tcPr>
          <w:p w14:paraId="2F45D413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EF51D41" w14:textId="77777777" w:rsidTr="007355DB">
        <w:trPr>
          <w:trHeight w:val="315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A81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Student Health 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CDF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Louise Jones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82B8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Practice Manager</w:t>
            </w:r>
          </w:p>
        </w:tc>
        <w:tc>
          <w:tcPr>
            <w:tcW w:w="16" w:type="dxa"/>
            <w:vAlign w:val="center"/>
            <w:hideMark/>
          </w:tcPr>
          <w:p w14:paraId="463A8B0C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3EF32523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34E9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9081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Mary Mellor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6981B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Office Manager</w:t>
            </w:r>
          </w:p>
        </w:tc>
        <w:tc>
          <w:tcPr>
            <w:tcW w:w="16" w:type="dxa"/>
            <w:vAlign w:val="center"/>
            <w:hideMark/>
          </w:tcPr>
          <w:p w14:paraId="01B6053A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3608496E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89DC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74B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Katie McNeill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08339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Office Manager</w:t>
            </w:r>
          </w:p>
        </w:tc>
        <w:tc>
          <w:tcPr>
            <w:tcW w:w="16" w:type="dxa"/>
            <w:vAlign w:val="center"/>
            <w:hideMark/>
          </w:tcPr>
          <w:p w14:paraId="09C7189F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E7F41A5" w14:textId="77777777" w:rsidTr="007355DB">
        <w:trPr>
          <w:trHeight w:val="630"/>
        </w:trPr>
        <w:tc>
          <w:tcPr>
            <w:tcW w:w="2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C73E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Orders of St John Care Trust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7DE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Jamie Jones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FBB7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Deputy Manager</w:t>
            </w:r>
          </w:p>
        </w:tc>
        <w:tc>
          <w:tcPr>
            <w:tcW w:w="16" w:type="dxa"/>
            <w:vAlign w:val="center"/>
            <w:hideMark/>
          </w:tcPr>
          <w:p w14:paraId="5216C48D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30D9010" w14:textId="77777777" w:rsidTr="007355DB">
        <w:trPr>
          <w:trHeight w:val="315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2A6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University Hospitals Bristol and Weston (Bristol location)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E55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Debra Hill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B593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Assistant CSSO Manager</w:t>
            </w:r>
          </w:p>
        </w:tc>
        <w:tc>
          <w:tcPr>
            <w:tcW w:w="16" w:type="dxa"/>
            <w:vAlign w:val="center"/>
            <w:hideMark/>
          </w:tcPr>
          <w:p w14:paraId="37E9E546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4E66F73A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8349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80AE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Matthew Furzland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6620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Project Manager</w:t>
            </w:r>
          </w:p>
        </w:tc>
        <w:tc>
          <w:tcPr>
            <w:tcW w:w="16" w:type="dxa"/>
            <w:vAlign w:val="center"/>
            <w:hideMark/>
          </w:tcPr>
          <w:p w14:paraId="04ABD069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06C430AE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56EB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4FF7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Nathan Johnson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E5B00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IM&amp;T Service Desk Manager</w:t>
            </w:r>
          </w:p>
        </w:tc>
        <w:tc>
          <w:tcPr>
            <w:tcW w:w="16" w:type="dxa"/>
            <w:vAlign w:val="center"/>
            <w:hideMark/>
          </w:tcPr>
          <w:p w14:paraId="5845BF2E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9904284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39C3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AA4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Hubert Wieckowski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26295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Deputy IT Service Manager</w:t>
            </w:r>
          </w:p>
        </w:tc>
        <w:tc>
          <w:tcPr>
            <w:tcW w:w="16" w:type="dxa"/>
            <w:vAlign w:val="center"/>
            <w:hideMark/>
          </w:tcPr>
          <w:p w14:paraId="28ECA55A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71D1481A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8D1B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25C5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Emma Newbold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3ABB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Lead Nurse Palliative Care</w:t>
            </w:r>
          </w:p>
        </w:tc>
        <w:tc>
          <w:tcPr>
            <w:tcW w:w="16" w:type="dxa"/>
            <w:vAlign w:val="center"/>
            <w:hideMark/>
          </w:tcPr>
          <w:p w14:paraId="5D6E76D2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79380205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0A48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10F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Clinical System Support (CSSO)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9F4D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hyperlink r:id="rId7" w:history="1">
              <w:r w:rsidRPr="007355DB">
                <w:rPr>
                  <w:rFonts w:ascii="Aptos Narrow" w:eastAsia="Times New Roman" w:hAnsi="Aptos Narrow" w:cs="Times New Roman"/>
                  <w:color w:val="467886"/>
                  <w:kern w:val="0"/>
                  <w:u w:val="single"/>
                  <w:lang w:eastAsia="en-GB"/>
                  <w14:ligatures w14:val="none"/>
                </w:rPr>
                <w:t>medwaysupportteam@uhbw.nhs.uk</w:t>
              </w:r>
            </w:hyperlink>
          </w:p>
        </w:tc>
        <w:tc>
          <w:tcPr>
            <w:tcW w:w="16" w:type="dxa"/>
            <w:vAlign w:val="center"/>
            <w:hideMark/>
          </w:tcPr>
          <w:p w14:paraId="08B3EA81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693602E5" w14:textId="77777777" w:rsidTr="007355DB">
        <w:trPr>
          <w:trHeight w:val="960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6BA1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University Hospitals Bristol and Weston (Weston location)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FC6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Paul Faulkner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A80B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Chief Information Officer</w:t>
            </w:r>
          </w:p>
        </w:tc>
        <w:tc>
          <w:tcPr>
            <w:tcW w:w="16" w:type="dxa"/>
            <w:vAlign w:val="center"/>
            <w:hideMark/>
          </w:tcPr>
          <w:p w14:paraId="5029A89A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7A58B895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FB0F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14F8E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Louise Davies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5E40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Clinical Systems Manager</w:t>
            </w:r>
          </w:p>
        </w:tc>
        <w:tc>
          <w:tcPr>
            <w:tcW w:w="16" w:type="dxa"/>
            <w:vAlign w:val="center"/>
            <w:hideMark/>
          </w:tcPr>
          <w:p w14:paraId="38D91072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4E5CDB6" w14:textId="77777777" w:rsidTr="007355DB">
        <w:trPr>
          <w:trHeight w:val="315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1DCC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Vita Health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E3B8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Julia Coad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1BDB2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Talking Therapies Data Analyst</w:t>
            </w:r>
          </w:p>
        </w:tc>
        <w:tc>
          <w:tcPr>
            <w:tcW w:w="16" w:type="dxa"/>
            <w:vAlign w:val="center"/>
            <w:hideMark/>
          </w:tcPr>
          <w:p w14:paraId="78B723D0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52F3F26E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18F5E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D13A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Sarah Woodall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8943B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Duty </w:t>
            </w:r>
            <w:proofErr w:type="gramStart"/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Lead</w:t>
            </w:r>
            <w:proofErr w:type="gramEnd"/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for BNSSG NHS Talking Therapies</w:t>
            </w:r>
          </w:p>
        </w:tc>
        <w:tc>
          <w:tcPr>
            <w:tcW w:w="16" w:type="dxa"/>
            <w:vAlign w:val="center"/>
            <w:hideMark/>
          </w:tcPr>
          <w:p w14:paraId="18CB8682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67A9AC67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8518E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AE7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Angela Scott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C05FF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Service </w:t>
            </w:r>
            <w:proofErr w:type="gramStart"/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Lead  BNSSG</w:t>
            </w:r>
            <w:proofErr w:type="gramEnd"/>
          </w:p>
        </w:tc>
        <w:tc>
          <w:tcPr>
            <w:tcW w:w="16" w:type="dxa"/>
            <w:vAlign w:val="center"/>
            <w:hideMark/>
          </w:tcPr>
          <w:p w14:paraId="49EEC288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35889743" w14:textId="77777777" w:rsidTr="007355DB">
        <w:trPr>
          <w:trHeight w:val="315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D2D1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We are with you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8F3E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Jill Foulds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705FB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Operations Manager</w:t>
            </w:r>
          </w:p>
        </w:tc>
        <w:tc>
          <w:tcPr>
            <w:tcW w:w="16" w:type="dxa"/>
            <w:vAlign w:val="center"/>
            <w:hideMark/>
          </w:tcPr>
          <w:p w14:paraId="2B0D3A76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581614E0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A960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9F0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Lewis Langdon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E3FD0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Data Officer and Admin Lead</w:t>
            </w:r>
          </w:p>
        </w:tc>
        <w:tc>
          <w:tcPr>
            <w:tcW w:w="16" w:type="dxa"/>
            <w:vAlign w:val="center"/>
            <w:hideMark/>
          </w:tcPr>
          <w:p w14:paraId="4352BC7E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22A4D627" w14:textId="77777777" w:rsidTr="007355DB">
        <w:trPr>
          <w:trHeight w:val="315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C3D1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1F16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Abigail Wilson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979F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Lead Clinical Pharmacist</w:t>
            </w:r>
          </w:p>
        </w:tc>
        <w:tc>
          <w:tcPr>
            <w:tcW w:w="16" w:type="dxa"/>
            <w:vAlign w:val="center"/>
            <w:hideMark/>
          </w:tcPr>
          <w:p w14:paraId="6B39C76F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113C4B8C" w14:textId="77777777" w:rsidTr="007355DB">
        <w:trPr>
          <w:trHeight w:val="645"/>
        </w:trPr>
        <w:tc>
          <w:tcPr>
            <w:tcW w:w="27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4E24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55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Weston Hospice Care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88DB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Amanda Gough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101DD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Hospice Community Team Leader</w:t>
            </w:r>
          </w:p>
        </w:tc>
        <w:tc>
          <w:tcPr>
            <w:tcW w:w="16" w:type="dxa"/>
            <w:vAlign w:val="center"/>
            <w:hideMark/>
          </w:tcPr>
          <w:p w14:paraId="50315FFD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55DB" w:rsidRPr="007355DB" w14:paraId="062F2EC5" w14:textId="77777777" w:rsidTr="007355DB">
        <w:trPr>
          <w:trHeight w:val="330"/>
        </w:trPr>
        <w:tc>
          <w:tcPr>
            <w:tcW w:w="2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2AFD25" w14:textId="77777777" w:rsidR="007355DB" w:rsidRPr="007355DB" w:rsidRDefault="007355DB" w:rsidP="007355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52A0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John Bangham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4AA53" w14:textId="77777777" w:rsidR="007355DB" w:rsidRPr="007355DB" w:rsidRDefault="007355DB" w:rsidP="00735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7355DB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IG representative and authoriser</w:t>
            </w:r>
          </w:p>
        </w:tc>
        <w:tc>
          <w:tcPr>
            <w:tcW w:w="16" w:type="dxa"/>
            <w:vAlign w:val="center"/>
            <w:hideMark/>
          </w:tcPr>
          <w:p w14:paraId="53372910" w14:textId="77777777" w:rsidR="007355DB" w:rsidRPr="007355DB" w:rsidRDefault="007355DB" w:rsidP="007355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450BCA6" w14:textId="49F0701E" w:rsidR="007355DB" w:rsidRDefault="007355DB"/>
    <w:sectPr w:rsidR="007355DB" w:rsidSect="007355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DE93" w14:textId="77777777" w:rsidR="007355DB" w:rsidRDefault="007355DB" w:rsidP="007355DB">
      <w:pPr>
        <w:spacing w:after="0" w:line="240" w:lineRule="auto"/>
      </w:pPr>
      <w:r>
        <w:separator/>
      </w:r>
    </w:p>
  </w:endnote>
  <w:endnote w:type="continuationSeparator" w:id="0">
    <w:p w14:paraId="41D94614" w14:textId="77777777" w:rsidR="007355DB" w:rsidRDefault="007355DB" w:rsidP="0073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7BBE" w14:textId="77777777" w:rsidR="007355DB" w:rsidRDefault="007355DB" w:rsidP="007355DB">
      <w:pPr>
        <w:spacing w:after="0" w:line="240" w:lineRule="auto"/>
      </w:pPr>
      <w:r>
        <w:separator/>
      </w:r>
    </w:p>
  </w:footnote>
  <w:footnote w:type="continuationSeparator" w:id="0">
    <w:p w14:paraId="4F44C9C8" w14:textId="77777777" w:rsidR="007355DB" w:rsidRDefault="007355DB" w:rsidP="00735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DB"/>
    <w:rsid w:val="001E75D7"/>
    <w:rsid w:val="007355DB"/>
    <w:rsid w:val="007F3F60"/>
    <w:rsid w:val="0092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EC35D2"/>
  <w15:chartTrackingRefBased/>
  <w15:docId w15:val="{41E3CD31-EDB7-4FC8-8A26-C4725DCE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5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355D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dwaysupportteam@uhbw.nh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866</Words>
  <Characters>5416</Characters>
  <Application>Microsoft Office Word</Application>
  <DocSecurity>0</DocSecurity>
  <Lines>528</Lines>
  <Paragraphs>286</Paragraphs>
  <ScaleCrop>false</ScaleCrop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Dianne (NHS SOUTH, CENTRAL AND WEST COMMISSIONING SUPPORT UNIT)</dc:creator>
  <cp:keywords/>
  <dc:description/>
  <cp:lastModifiedBy>BROWN, Dianne (NHS SOUTH, CENTRAL AND WEST COMMISSIONING SUPPORT UNIT)</cp:lastModifiedBy>
  <cp:revision>1</cp:revision>
  <dcterms:created xsi:type="dcterms:W3CDTF">2025-11-04T10:41:00Z</dcterms:created>
  <dcterms:modified xsi:type="dcterms:W3CDTF">2025-11-04T10:46:00Z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b594f789-12f5-4b36-a0dc-51fd2e6cd709</vt:lpwstr>
  </property>
</Properties>
</file>